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25542" w14:textId="77777777" w:rsidR="0042332B" w:rsidRPr="00A50BC2" w:rsidRDefault="009E4737">
      <w:pPr>
        <w:spacing w:before="101"/>
        <w:ind w:left="302" w:right="366"/>
        <w:jc w:val="center"/>
        <w:rPr>
          <w:rFonts w:ascii="Cambria" w:hAnsi="Cambria"/>
          <w:b/>
          <w:sz w:val="28"/>
          <w:lang w:val="hr-HR"/>
        </w:rPr>
      </w:pPr>
      <w:r w:rsidRPr="00A50BC2">
        <w:rPr>
          <w:rFonts w:ascii="Cambria" w:hAnsi="Cambria"/>
          <w:b/>
          <w:sz w:val="28"/>
          <w:lang w:val="hr-HR"/>
        </w:rPr>
        <w:t xml:space="preserve">S V E U Č I L I Š T E </w:t>
      </w:r>
      <w:r w:rsidR="000D187D" w:rsidRPr="00A50BC2">
        <w:rPr>
          <w:rFonts w:ascii="Cambria" w:hAnsi="Cambria"/>
          <w:b/>
          <w:sz w:val="28"/>
          <w:lang w:val="hr-HR"/>
        </w:rPr>
        <w:t xml:space="preserve"> </w:t>
      </w:r>
      <w:r w:rsidRPr="00A50BC2">
        <w:rPr>
          <w:rFonts w:ascii="Cambria" w:hAnsi="Cambria"/>
          <w:b/>
          <w:sz w:val="28"/>
          <w:lang w:val="hr-HR"/>
        </w:rPr>
        <w:t>U</w:t>
      </w:r>
      <w:r w:rsidR="000D187D" w:rsidRPr="00A50BC2">
        <w:rPr>
          <w:rFonts w:ascii="Cambria" w:hAnsi="Cambria"/>
          <w:b/>
          <w:sz w:val="28"/>
          <w:lang w:val="hr-HR"/>
        </w:rPr>
        <w:t xml:space="preserve"> </w:t>
      </w:r>
      <w:r w:rsidRPr="00A50BC2">
        <w:rPr>
          <w:rFonts w:ascii="Cambria" w:hAnsi="Cambria"/>
          <w:b/>
          <w:sz w:val="28"/>
          <w:lang w:val="hr-HR"/>
        </w:rPr>
        <w:t xml:space="preserve"> Z A G R E B U</w:t>
      </w:r>
    </w:p>
    <w:p w14:paraId="491D972C" w14:textId="77777777" w:rsidR="0042332B" w:rsidRPr="00A50BC2" w:rsidRDefault="009E4737">
      <w:pPr>
        <w:spacing w:before="164"/>
        <w:ind w:left="302" w:right="365"/>
        <w:jc w:val="center"/>
        <w:rPr>
          <w:rFonts w:ascii="Cambria" w:hAnsi="Cambria"/>
          <w:b/>
          <w:sz w:val="28"/>
          <w:lang w:val="hr-HR"/>
        </w:rPr>
      </w:pPr>
      <w:r w:rsidRPr="00A50BC2">
        <w:rPr>
          <w:rFonts w:ascii="Cambria" w:hAnsi="Cambria"/>
          <w:b/>
          <w:sz w:val="28"/>
          <w:lang w:val="hr-HR"/>
        </w:rPr>
        <w:t>P R I R O D O S L O V N O - M A T E M A T I Č K I F A K U L T E T</w:t>
      </w:r>
    </w:p>
    <w:p w14:paraId="0F3D56CB" w14:textId="77777777" w:rsidR="0042332B" w:rsidRPr="00A50BC2" w:rsidRDefault="009E4737">
      <w:pPr>
        <w:spacing w:before="163"/>
        <w:ind w:left="302" w:right="364"/>
        <w:jc w:val="center"/>
        <w:rPr>
          <w:rFonts w:ascii="Cambria"/>
          <w:b/>
          <w:sz w:val="28"/>
          <w:lang w:val="hr-HR"/>
        </w:rPr>
      </w:pPr>
      <w:r w:rsidRPr="00A50BC2">
        <w:rPr>
          <w:rFonts w:ascii="Cambria"/>
          <w:b/>
          <w:sz w:val="28"/>
          <w:lang w:val="hr-HR"/>
        </w:rPr>
        <w:t>K e m i j s k i   o d s j e k</w:t>
      </w:r>
    </w:p>
    <w:p w14:paraId="3F375B20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49AFA900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72F33EB0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78B8D008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6511CAE6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76A1CD77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38544E5C" w14:textId="77777777" w:rsidR="0042332B" w:rsidRPr="00A50BC2" w:rsidRDefault="0042332B">
      <w:pPr>
        <w:pStyle w:val="BodyText"/>
        <w:spacing w:before="9"/>
        <w:rPr>
          <w:rFonts w:ascii="Cambria"/>
          <w:b/>
          <w:sz w:val="37"/>
          <w:lang w:val="hr-HR"/>
        </w:rPr>
      </w:pPr>
    </w:p>
    <w:p w14:paraId="154EEA47" w14:textId="77777777" w:rsidR="0042332B" w:rsidRPr="00A50BC2" w:rsidRDefault="005253C1">
      <w:pPr>
        <w:ind w:left="302" w:right="303"/>
        <w:jc w:val="center"/>
        <w:rPr>
          <w:rFonts w:ascii="Cambria"/>
          <w:b/>
          <w:sz w:val="28"/>
          <w:lang w:val="hr-HR"/>
        </w:rPr>
      </w:pPr>
      <w:r w:rsidRPr="00A50BC2">
        <w:rPr>
          <w:rFonts w:ascii="Cambria"/>
          <w:b/>
          <w:sz w:val="28"/>
          <w:lang w:val="hr-HR"/>
        </w:rPr>
        <w:t>Marija Bakija</w:t>
      </w:r>
    </w:p>
    <w:p w14:paraId="0F7E6AE1" w14:textId="77777777" w:rsidR="0042332B" w:rsidRPr="00A50BC2" w:rsidRDefault="0042332B">
      <w:pPr>
        <w:pStyle w:val="BodyText"/>
        <w:rPr>
          <w:rFonts w:ascii="Cambria"/>
          <w:b/>
          <w:sz w:val="32"/>
          <w:lang w:val="hr-HR"/>
        </w:rPr>
      </w:pPr>
    </w:p>
    <w:p w14:paraId="7FD6FF58" w14:textId="3F8AEB04" w:rsidR="0042332B" w:rsidRPr="00A50BC2" w:rsidRDefault="0086125A">
      <w:pPr>
        <w:spacing w:before="220"/>
        <w:ind w:left="302" w:right="301"/>
        <w:jc w:val="center"/>
        <w:rPr>
          <w:rFonts w:ascii="Cambria"/>
          <w:b/>
          <w:sz w:val="44"/>
          <w:lang w:val="hr-HR"/>
        </w:rPr>
      </w:pPr>
      <w:r w:rsidRPr="00A50BC2">
        <w:rPr>
          <w:rFonts w:ascii="Cambria"/>
          <w:b/>
          <w:color w:val="003399"/>
          <w:sz w:val="44"/>
          <w:lang w:val="hr-HR"/>
        </w:rPr>
        <w:t xml:space="preserve">Metalom inducirano sparivanje </w:t>
      </w:r>
      <w:r w:rsidR="00287A12">
        <w:rPr>
          <w:rFonts w:ascii="Cambria"/>
          <w:b/>
          <w:color w:val="003399"/>
          <w:sz w:val="44"/>
          <w:lang w:val="hr-HR"/>
        </w:rPr>
        <w:t>baza nukleotida</w:t>
      </w:r>
      <w:r w:rsidRPr="00A50BC2">
        <w:rPr>
          <w:rFonts w:ascii="Cambria"/>
          <w:b/>
          <w:color w:val="003399"/>
          <w:sz w:val="44"/>
          <w:lang w:val="hr-HR"/>
        </w:rPr>
        <w:t xml:space="preserve"> u DN</w:t>
      </w:r>
      <w:r w:rsidR="00CB20CF">
        <w:rPr>
          <w:rFonts w:ascii="Cambria"/>
          <w:b/>
          <w:color w:val="003399"/>
          <w:sz w:val="44"/>
          <w:lang w:val="hr-HR"/>
        </w:rPr>
        <w:t>K</w:t>
      </w:r>
      <w:r w:rsidRPr="00A50BC2">
        <w:rPr>
          <w:rFonts w:ascii="Cambria"/>
          <w:b/>
          <w:color w:val="003399"/>
          <w:sz w:val="44"/>
          <w:lang w:val="hr-HR"/>
        </w:rPr>
        <w:t xml:space="preserve"> </w:t>
      </w:r>
    </w:p>
    <w:p w14:paraId="760EC95A" w14:textId="77777777" w:rsidR="0042332B" w:rsidRPr="00A50BC2" w:rsidRDefault="0042332B">
      <w:pPr>
        <w:pStyle w:val="BodyText"/>
        <w:spacing w:before="3"/>
        <w:rPr>
          <w:rFonts w:ascii="Cambria"/>
          <w:b/>
          <w:sz w:val="57"/>
          <w:lang w:val="hr-HR"/>
        </w:rPr>
      </w:pPr>
    </w:p>
    <w:p w14:paraId="304F8199" w14:textId="77777777" w:rsidR="0042332B" w:rsidRPr="00A50BC2" w:rsidRDefault="009E4737">
      <w:pPr>
        <w:pStyle w:val="Heading3"/>
        <w:rPr>
          <w:rFonts w:ascii="Cambria"/>
          <w:lang w:val="hr-HR"/>
        </w:rPr>
      </w:pPr>
      <w:bookmarkStart w:id="0" w:name="_Toc68606803"/>
      <w:bookmarkStart w:id="1" w:name="_Toc68606942"/>
      <w:bookmarkStart w:id="2" w:name="_Toc68706066"/>
      <w:r w:rsidRPr="00A50BC2">
        <w:rPr>
          <w:rFonts w:ascii="Cambria"/>
          <w:lang w:val="hr-HR"/>
        </w:rPr>
        <w:t>Seminarski rad</w:t>
      </w:r>
      <w:bookmarkEnd w:id="0"/>
      <w:bookmarkEnd w:id="1"/>
      <w:bookmarkEnd w:id="2"/>
    </w:p>
    <w:p w14:paraId="752BA6D1" w14:textId="77777777" w:rsidR="0042332B" w:rsidRPr="00A50BC2" w:rsidRDefault="0042332B">
      <w:pPr>
        <w:pStyle w:val="BodyText"/>
        <w:rPr>
          <w:rFonts w:ascii="Cambria"/>
          <w:b/>
          <w:sz w:val="28"/>
          <w:lang w:val="hr-HR"/>
        </w:rPr>
      </w:pPr>
    </w:p>
    <w:p w14:paraId="26AB90C5" w14:textId="77777777" w:rsidR="0042332B" w:rsidRPr="00A50BC2" w:rsidRDefault="0042332B">
      <w:pPr>
        <w:pStyle w:val="BodyText"/>
        <w:rPr>
          <w:rFonts w:ascii="Cambria"/>
          <w:b/>
          <w:sz w:val="28"/>
          <w:lang w:val="hr-HR"/>
        </w:rPr>
      </w:pPr>
    </w:p>
    <w:p w14:paraId="1EDD9E53" w14:textId="77777777" w:rsidR="0042332B" w:rsidRPr="00A50BC2" w:rsidRDefault="0042332B">
      <w:pPr>
        <w:pStyle w:val="BodyText"/>
        <w:rPr>
          <w:rFonts w:ascii="Cambria"/>
          <w:b/>
          <w:sz w:val="28"/>
          <w:lang w:val="hr-HR"/>
        </w:rPr>
      </w:pPr>
    </w:p>
    <w:p w14:paraId="370F97F1" w14:textId="77777777" w:rsidR="0042332B" w:rsidRPr="00A50BC2" w:rsidRDefault="00F62FF8" w:rsidP="00F62FF8">
      <w:pPr>
        <w:pStyle w:val="BodyText"/>
        <w:jc w:val="center"/>
        <w:rPr>
          <w:rFonts w:ascii="Cambria"/>
          <w:i/>
          <w:sz w:val="28"/>
          <w:lang w:val="hr-HR"/>
        </w:rPr>
      </w:pPr>
      <w:r w:rsidRPr="00A50BC2">
        <w:rPr>
          <w:rFonts w:ascii="Cambria"/>
          <w:sz w:val="28"/>
          <w:lang w:val="hr-HR"/>
        </w:rPr>
        <w:t>J. M</w:t>
      </w:r>
      <w:r w:rsidRPr="00A50BC2">
        <w:rPr>
          <w:rFonts w:ascii="Cambria"/>
          <w:sz w:val="28"/>
          <w:lang w:val="hr-HR"/>
        </w:rPr>
        <w:t>ü</w:t>
      </w:r>
      <w:r w:rsidR="00E20C38" w:rsidRPr="00A50BC2">
        <w:rPr>
          <w:rFonts w:ascii="Cambria"/>
          <w:sz w:val="28"/>
          <w:lang w:val="hr-HR"/>
        </w:rPr>
        <w:t xml:space="preserve">ller, </w:t>
      </w:r>
      <w:r w:rsidRPr="00A50BC2">
        <w:rPr>
          <w:rFonts w:ascii="Cambria"/>
          <w:i/>
          <w:sz w:val="28"/>
          <w:lang w:val="hr-HR"/>
        </w:rPr>
        <w:t>Coord</w:t>
      </w:r>
      <w:r w:rsidR="003D62BA">
        <w:rPr>
          <w:rFonts w:ascii="Cambria"/>
          <w:i/>
          <w:sz w:val="28"/>
          <w:lang w:val="hr-HR"/>
        </w:rPr>
        <w:t>.</w:t>
      </w:r>
      <w:r w:rsidRPr="00A50BC2">
        <w:rPr>
          <w:rFonts w:ascii="Cambria"/>
          <w:i/>
          <w:sz w:val="28"/>
          <w:lang w:val="hr-HR"/>
        </w:rPr>
        <w:t xml:space="preserve"> Chem</w:t>
      </w:r>
      <w:r w:rsidR="003D62BA">
        <w:rPr>
          <w:rFonts w:ascii="Cambria"/>
          <w:i/>
          <w:sz w:val="28"/>
          <w:lang w:val="hr-HR"/>
        </w:rPr>
        <w:t>.</w:t>
      </w:r>
      <w:r w:rsidRPr="00A50BC2">
        <w:rPr>
          <w:rFonts w:ascii="Cambria"/>
          <w:i/>
          <w:sz w:val="28"/>
          <w:lang w:val="hr-HR"/>
        </w:rPr>
        <w:t xml:space="preserve"> Rev</w:t>
      </w:r>
      <w:r w:rsidR="003D62BA">
        <w:rPr>
          <w:rFonts w:ascii="Cambria"/>
          <w:i/>
          <w:sz w:val="28"/>
          <w:lang w:val="hr-HR"/>
        </w:rPr>
        <w:t>.</w:t>
      </w:r>
      <w:r w:rsidRPr="00A50BC2">
        <w:rPr>
          <w:rFonts w:ascii="Cambria"/>
          <w:i/>
          <w:sz w:val="28"/>
          <w:lang w:val="hr-HR"/>
        </w:rPr>
        <w:t xml:space="preserve"> </w:t>
      </w:r>
      <w:r w:rsidRPr="00A50BC2">
        <w:rPr>
          <w:rFonts w:ascii="Cambria"/>
          <w:b/>
          <w:sz w:val="28"/>
          <w:lang w:val="hr-HR"/>
        </w:rPr>
        <w:t>393</w:t>
      </w:r>
      <w:r w:rsidRPr="00A50BC2">
        <w:rPr>
          <w:rFonts w:ascii="Cambria"/>
          <w:sz w:val="28"/>
          <w:lang w:val="hr-HR"/>
        </w:rPr>
        <w:t xml:space="preserve"> (2019) 37</w:t>
      </w:r>
      <w:r w:rsidRPr="00A50BC2">
        <w:rPr>
          <w:rFonts w:ascii="Cambria"/>
          <w:sz w:val="28"/>
          <w:lang w:val="hr-HR"/>
        </w:rPr>
        <w:t>–</w:t>
      </w:r>
      <w:r w:rsidRPr="00A50BC2">
        <w:rPr>
          <w:rFonts w:ascii="Cambria"/>
          <w:sz w:val="28"/>
          <w:lang w:val="hr-HR"/>
        </w:rPr>
        <w:t>47</w:t>
      </w:r>
      <w:r w:rsidRPr="00A50BC2">
        <w:rPr>
          <w:rFonts w:ascii="Cambria"/>
          <w:i/>
          <w:sz w:val="28"/>
          <w:lang w:val="hr-HR"/>
        </w:rPr>
        <w:t>.</w:t>
      </w:r>
    </w:p>
    <w:p w14:paraId="6C44BE75" w14:textId="77777777" w:rsidR="0042332B" w:rsidRPr="00A50BC2" w:rsidRDefault="0042332B">
      <w:pPr>
        <w:pStyle w:val="BodyText"/>
        <w:rPr>
          <w:rFonts w:ascii="Cambria"/>
          <w:b/>
          <w:i/>
          <w:sz w:val="28"/>
          <w:lang w:val="hr-HR"/>
        </w:rPr>
      </w:pPr>
    </w:p>
    <w:p w14:paraId="244B7A67" w14:textId="77777777" w:rsidR="0042332B" w:rsidRPr="00A50BC2" w:rsidRDefault="0042332B">
      <w:pPr>
        <w:pStyle w:val="BodyText"/>
        <w:spacing w:before="1"/>
        <w:rPr>
          <w:rFonts w:ascii="Cambria"/>
          <w:b/>
          <w:sz w:val="34"/>
          <w:lang w:val="hr-HR"/>
        </w:rPr>
      </w:pPr>
    </w:p>
    <w:p w14:paraId="7EA38A78" w14:textId="77777777" w:rsidR="00F92202" w:rsidRPr="00A50BC2" w:rsidRDefault="009E4737">
      <w:pPr>
        <w:pStyle w:val="BodyText"/>
        <w:spacing w:line="583" w:lineRule="auto"/>
        <w:ind w:left="1207" w:right="1203" w:hanging="4"/>
        <w:jc w:val="center"/>
        <w:rPr>
          <w:rFonts w:ascii="Cambria" w:hAnsi="Cambria"/>
          <w:lang w:val="hr-HR"/>
        </w:rPr>
      </w:pPr>
      <w:r w:rsidRPr="00A50BC2">
        <w:rPr>
          <w:rFonts w:ascii="Cambria" w:hAnsi="Cambria"/>
          <w:lang w:val="hr-HR"/>
        </w:rPr>
        <w:t xml:space="preserve">Sveučilišni </w:t>
      </w:r>
      <w:r w:rsidR="00F92202" w:rsidRPr="00A50BC2">
        <w:rPr>
          <w:rFonts w:ascii="Cambria" w:hAnsi="Cambria"/>
          <w:lang w:val="hr-HR"/>
        </w:rPr>
        <w:t>doktorski</w:t>
      </w:r>
      <w:r w:rsidRPr="00A50BC2">
        <w:rPr>
          <w:rFonts w:ascii="Cambria" w:hAnsi="Cambria"/>
          <w:lang w:val="hr-HR"/>
        </w:rPr>
        <w:t xml:space="preserve"> studij Kemije, akad. god. 20</w:t>
      </w:r>
      <w:r w:rsidR="005253C1" w:rsidRPr="00A50BC2">
        <w:rPr>
          <w:rFonts w:ascii="Cambria" w:hAnsi="Cambria"/>
          <w:lang w:val="hr-HR"/>
        </w:rPr>
        <w:t>20</w:t>
      </w:r>
      <w:r w:rsidRPr="00A50BC2">
        <w:rPr>
          <w:rFonts w:ascii="Cambria" w:hAnsi="Cambria"/>
          <w:lang w:val="hr-HR"/>
        </w:rPr>
        <w:t>./202</w:t>
      </w:r>
      <w:r w:rsidR="005253C1" w:rsidRPr="00A50BC2">
        <w:rPr>
          <w:rFonts w:ascii="Cambria" w:hAnsi="Cambria"/>
          <w:lang w:val="hr-HR"/>
        </w:rPr>
        <w:t>1</w:t>
      </w:r>
      <w:r w:rsidRPr="00A50BC2">
        <w:rPr>
          <w:rFonts w:ascii="Cambria" w:hAnsi="Cambria"/>
          <w:lang w:val="hr-HR"/>
        </w:rPr>
        <w:t xml:space="preserve">. </w:t>
      </w:r>
    </w:p>
    <w:p w14:paraId="6304219E" w14:textId="77777777" w:rsidR="00F92202" w:rsidRPr="00A50BC2" w:rsidRDefault="009E4737">
      <w:pPr>
        <w:pStyle w:val="BodyText"/>
        <w:spacing w:line="583" w:lineRule="auto"/>
        <w:ind w:left="1207" w:right="1203" w:hanging="4"/>
        <w:jc w:val="center"/>
        <w:rPr>
          <w:rFonts w:ascii="Cambria" w:hAnsi="Cambria"/>
          <w:lang w:val="hr-HR"/>
        </w:rPr>
      </w:pPr>
      <w:r w:rsidRPr="00A50BC2">
        <w:rPr>
          <w:rFonts w:ascii="Cambria" w:hAnsi="Cambria"/>
          <w:lang w:val="hr-HR"/>
        </w:rPr>
        <w:t xml:space="preserve">Rad je izrađen u sklopu kolegija </w:t>
      </w:r>
      <w:r w:rsidR="00F92202" w:rsidRPr="00A50BC2">
        <w:rPr>
          <w:rFonts w:ascii="Cambria" w:hAnsi="Cambria"/>
          <w:i/>
          <w:lang w:val="hr-HR"/>
        </w:rPr>
        <w:t>Kemijski seminar 1</w:t>
      </w:r>
      <w:r w:rsidRPr="00A50BC2">
        <w:rPr>
          <w:rFonts w:ascii="Cambria" w:hAnsi="Cambria"/>
          <w:i/>
          <w:lang w:val="hr-HR"/>
        </w:rPr>
        <w:t xml:space="preserve"> </w:t>
      </w:r>
      <w:r w:rsidRPr="00A50BC2">
        <w:rPr>
          <w:rFonts w:ascii="Cambria" w:hAnsi="Cambria"/>
          <w:lang w:val="hr-HR"/>
        </w:rPr>
        <w:t>(</w:t>
      </w:r>
      <w:r w:rsidR="00F92202" w:rsidRPr="00A50BC2">
        <w:rPr>
          <w:lang w:val="hr-HR"/>
        </w:rPr>
        <w:t>152786</w:t>
      </w:r>
      <w:r w:rsidRPr="00A50BC2">
        <w:rPr>
          <w:rFonts w:ascii="Cambria" w:hAnsi="Cambria"/>
          <w:lang w:val="hr-HR"/>
        </w:rPr>
        <w:t xml:space="preserve">) </w:t>
      </w:r>
    </w:p>
    <w:p w14:paraId="308A8656" w14:textId="77777777" w:rsidR="0042332B" w:rsidRPr="00A50BC2" w:rsidRDefault="009E4737">
      <w:pPr>
        <w:pStyle w:val="BodyText"/>
        <w:spacing w:line="583" w:lineRule="auto"/>
        <w:ind w:left="1207" w:right="1203" w:hanging="4"/>
        <w:jc w:val="center"/>
        <w:rPr>
          <w:rFonts w:ascii="Cambria" w:hAnsi="Cambria"/>
          <w:lang w:val="hr-HR"/>
        </w:rPr>
      </w:pPr>
      <w:r w:rsidRPr="00A50BC2">
        <w:rPr>
          <w:rFonts w:ascii="Cambria" w:hAnsi="Cambria"/>
          <w:lang w:val="hr-HR"/>
        </w:rPr>
        <w:t xml:space="preserve">Mentor rada: </w:t>
      </w:r>
      <w:r w:rsidR="0086125A" w:rsidRPr="00A50BC2">
        <w:rPr>
          <w:rFonts w:ascii="Cambria" w:hAnsi="Cambria"/>
          <w:lang w:val="hr-HR"/>
        </w:rPr>
        <w:t>dr. sc. Srećko Kirin</w:t>
      </w:r>
    </w:p>
    <w:p w14:paraId="4D506636" w14:textId="77777777" w:rsidR="0086125A" w:rsidRPr="00A50BC2" w:rsidRDefault="009E4737">
      <w:pPr>
        <w:pStyle w:val="BodyText"/>
        <w:spacing w:line="583" w:lineRule="auto"/>
        <w:ind w:left="2390" w:right="2385"/>
        <w:jc w:val="center"/>
        <w:rPr>
          <w:rFonts w:ascii="Cambria"/>
          <w:lang w:val="hr-HR"/>
        </w:rPr>
      </w:pPr>
      <w:r w:rsidRPr="00A50BC2">
        <w:rPr>
          <w:rFonts w:ascii="Cambria"/>
          <w:lang w:val="hr-HR"/>
        </w:rPr>
        <w:t>Nastavni</w:t>
      </w:r>
      <w:r w:rsidR="00284CE1" w:rsidRPr="00A50BC2">
        <w:rPr>
          <w:rFonts w:ascii="Cambria"/>
          <w:lang w:val="hr-HR"/>
        </w:rPr>
        <w:t>ca</w:t>
      </w:r>
      <w:r w:rsidRPr="00A50BC2">
        <w:rPr>
          <w:rFonts w:ascii="Cambria"/>
          <w:lang w:val="hr-HR"/>
        </w:rPr>
        <w:t xml:space="preserve">: </w:t>
      </w:r>
      <w:r w:rsidR="0086125A" w:rsidRPr="00A50BC2">
        <w:rPr>
          <w:rFonts w:ascii="Cambria"/>
          <w:lang w:val="hr-HR"/>
        </w:rPr>
        <w:t>prof. dr. sc. Ines Primo</w:t>
      </w:r>
      <w:r w:rsidR="0086125A" w:rsidRPr="00A50BC2">
        <w:rPr>
          <w:rFonts w:ascii="Cambria"/>
          <w:lang w:val="hr-HR"/>
        </w:rPr>
        <w:t>ž</w:t>
      </w:r>
      <w:r w:rsidR="0086125A" w:rsidRPr="00A50BC2">
        <w:rPr>
          <w:rFonts w:ascii="Cambria"/>
          <w:lang w:val="hr-HR"/>
        </w:rPr>
        <w:t>i</w:t>
      </w:r>
      <w:r w:rsidR="0086125A" w:rsidRPr="00A50BC2">
        <w:rPr>
          <w:rFonts w:ascii="Cambria"/>
          <w:lang w:val="hr-HR"/>
        </w:rPr>
        <w:t>ć</w:t>
      </w:r>
    </w:p>
    <w:p w14:paraId="206DFEB6" w14:textId="77777777" w:rsidR="0042332B" w:rsidRPr="00A50BC2" w:rsidRDefault="009E4737">
      <w:pPr>
        <w:pStyle w:val="BodyText"/>
        <w:spacing w:line="583" w:lineRule="auto"/>
        <w:ind w:left="2390" w:right="2385"/>
        <w:jc w:val="center"/>
        <w:rPr>
          <w:rFonts w:ascii="Cambria"/>
          <w:lang w:val="hr-HR"/>
        </w:rPr>
      </w:pPr>
      <w:r w:rsidRPr="00A50BC2">
        <w:rPr>
          <w:rFonts w:ascii="Cambria"/>
          <w:lang w:val="hr-HR"/>
        </w:rPr>
        <w:t xml:space="preserve"> Datum ispitnog roka:</w:t>
      </w:r>
    </w:p>
    <w:p w14:paraId="36D13E78" w14:textId="77777777" w:rsidR="0042332B" w:rsidRPr="00A50BC2" w:rsidRDefault="005253C1">
      <w:pPr>
        <w:spacing w:line="583" w:lineRule="auto"/>
        <w:jc w:val="center"/>
        <w:rPr>
          <w:rFonts w:ascii="Cambria"/>
          <w:lang w:val="hr-HR"/>
        </w:rPr>
        <w:sectPr w:rsidR="0042332B" w:rsidRPr="00A50BC2">
          <w:type w:val="continuous"/>
          <w:pgSz w:w="11910" w:h="16840"/>
          <w:pgMar w:top="1580" w:right="1300" w:bottom="280" w:left="1300" w:header="720" w:footer="720" w:gutter="0"/>
          <w:cols w:space="720"/>
        </w:sectPr>
      </w:pPr>
      <w:r w:rsidRPr="00A50BC2">
        <w:rPr>
          <w:rFonts w:ascii="Cambria"/>
          <w:lang w:val="hr-HR"/>
        </w:rPr>
        <w:t>14. 4. 2021.</w:t>
      </w:r>
    </w:p>
    <w:p w14:paraId="14565DD5" w14:textId="77777777" w:rsidR="0042332B" w:rsidRPr="00A50BC2" w:rsidRDefault="0042332B">
      <w:pPr>
        <w:pStyle w:val="BodyText"/>
        <w:rPr>
          <w:rFonts w:ascii="Cambria"/>
          <w:sz w:val="20"/>
          <w:lang w:val="hr-HR"/>
        </w:rPr>
      </w:pPr>
    </w:p>
    <w:p w14:paraId="505A7EDB" w14:textId="77777777" w:rsidR="0042332B" w:rsidRPr="00A50BC2" w:rsidRDefault="0042332B">
      <w:pPr>
        <w:pStyle w:val="BodyText"/>
        <w:rPr>
          <w:rFonts w:ascii="Cambria"/>
          <w:sz w:val="21"/>
          <w:lang w:val="hr-HR"/>
        </w:rPr>
      </w:pPr>
    </w:p>
    <w:p w14:paraId="3AC18687" w14:textId="77777777" w:rsidR="0042332B" w:rsidRPr="00A50BC2" w:rsidRDefault="009E4737">
      <w:pPr>
        <w:spacing w:before="100"/>
        <w:ind w:left="118"/>
        <w:rPr>
          <w:rFonts w:ascii="Cambria" w:hAnsi="Cambria"/>
          <w:b/>
          <w:sz w:val="36"/>
          <w:lang w:val="hr-HR"/>
        </w:rPr>
      </w:pPr>
      <w:r w:rsidRPr="008D0F09">
        <w:rPr>
          <w:rFonts w:ascii="Cambria" w:hAnsi="Cambria"/>
          <w:b/>
          <w:color w:val="003399"/>
          <w:sz w:val="36"/>
          <w:lang w:val="hr-HR"/>
        </w:rPr>
        <w:t>Sadržaj</w:t>
      </w:r>
    </w:p>
    <w:p w14:paraId="5BB686A2" w14:textId="0B55DECA" w:rsidR="0042332B" w:rsidRPr="00A50BC2" w:rsidRDefault="0042332B">
      <w:pPr>
        <w:pStyle w:val="TOC1"/>
        <w:tabs>
          <w:tab w:val="left" w:pos="685"/>
          <w:tab w:val="left" w:leader="dot" w:pos="9071"/>
        </w:tabs>
        <w:rPr>
          <w:lang w:val="hr-HR"/>
        </w:rPr>
      </w:pPr>
    </w:p>
    <w:p w14:paraId="1A48E058" w14:textId="40B171E6" w:rsidR="009E5BB6" w:rsidRPr="009E5BB6" w:rsidRDefault="00CD673E" w:rsidP="009E5BB6">
      <w:pPr>
        <w:pStyle w:val="TOC3"/>
        <w:tabs>
          <w:tab w:val="right" w:leader="dot" w:pos="9300"/>
        </w:tabs>
        <w:rPr>
          <w:rFonts w:asciiTheme="minorHAnsi" w:eastAsiaTheme="minorEastAsia" w:hAnsiTheme="minorHAnsi" w:cstheme="minorBidi"/>
          <w:b/>
          <w:bCs/>
          <w:i w:val="0"/>
          <w:noProof/>
          <w:color w:val="003399"/>
          <w:lang w:val="en-GB" w:eastAsia="en-GB" w:bidi="ar-SA"/>
        </w:rPr>
      </w:pPr>
      <w:r w:rsidRPr="00E206C0">
        <w:rPr>
          <w:sz w:val="24"/>
          <w:szCs w:val="24"/>
          <w:lang w:val="hr-HR"/>
        </w:rPr>
        <w:fldChar w:fldCharType="begin"/>
      </w:r>
      <w:r w:rsidRPr="00E206C0">
        <w:rPr>
          <w:sz w:val="24"/>
          <w:szCs w:val="24"/>
          <w:lang w:val="hr-HR"/>
        </w:rPr>
        <w:instrText xml:space="preserve"> TOC \o "1-3" \h \z \u </w:instrText>
      </w:r>
      <w:r w:rsidRPr="00E206C0">
        <w:rPr>
          <w:sz w:val="24"/>
          <w:szCs w:val="24"/>
          <w:lang w:val="hr-HR"/>
        </w:rPr>
        <w:fldChar w:fldCharType="separate"/>
      </w:r>
      <w:hyperlink w:anchor="_Toc68706067" w:history="1">
        <w:r w:rsidR="009E5BB6" w:rsidRPr="009E5BB6">
          <w:rPr>
            <w:rStyle w:val="Hyperlink"/>
            <w:b/>
            <w:i w:val="0"/>
            <w:noProof/>
            <w:color w:val="003399"/>
          </w:rPr>
          <w:t>§ 1.</w:t>
        </w:r>
        <w:r w:rsidR="009E5BB6" w:rsidRPr="009E5BB6">
          <w:rPr>
            <w:rStyle w:val="Hyperlink"/>
            <w:b/>
            <w:i w:val="0"/>
            <w:noProof/>
            <w:color w:val="003399"/>
            <w:spacing w:val="79"/>
          </w:rPr>
          <w:t xml:space="preserve"> </w:t>
        </w:r>
        <w:r w:rsidR="009E5BB6" w:rsidRPr="009E5BB6">
          <w:rPr>
            <w:rStyle w:val="Hyperlink"/>
            <w:b/>
            <w:i w:val="0"/>
            <w:noProof/>
            <w:color w:val="003399"/>
          </w:rPr>
          <w:t>UVOD</w:t>
        </w:r>
        <w:r w:rsidR="009E5BB6" w:rsidRPr="009E5BB6">
          <w:rPr>
            <w:b/>
            <w:i w:val="0"/>
            <w:noProof/>
            <w:webHidden/>
            <w:color w:val="003399"/>
          </w:rPr>
          <w:tab/>
        </w:r>
        <w:r w:rsidR="009E5BB6" w:rsidRPr="009E5BB6">
          <w:rPr>
            <w:b/>
            <w:i w:val="0"/>
            <w:noProof/>
            <w:webHidden/>
            <w:color w:val="003399"/>
          </w:rPr>
          <w:fldChar w:fldCharType="begin"/>
        </w:r>
        <w:r w:rsidR="009E5BB6" w:rsidRPr="009E5BB6">
          <w:rPr>
            <w:b/>
            <w:i w:val="0"/>
            <w:noProof/>
            <w:webHidden/>
            <w:color w:val="003399"/>
          </w:rPr>
          <w:instrText xml:space="preserve"> PAGEREF _Toc68706067 \h </w:instrText>
        </w:r>
        <w:r w:rsidR="009E5BB6" w:rsidRPr="009E5BB6">
          <w:rPr>
            <w:b/>
            <w:i w:val="0"/>
            <w:noProof/>
            <w:webHidden/>
            <w:color w:val="003399"/>
          </w:rPr>
        </w:r>
        <w:r w:rsidR="009E5BB6" w:rsidRPr="009E5BB6">
          <w:rPr>
            <w:b/>
            <w:i w:val="0"/>
            <w:noProof/>
            <w:webHidden/>
            <w:color w:val="003399"/>
          </w:rPr>
          <w:fldChar w:fldCharType="separate"/>
        </w:r>
        <w:r w:rsidR="009E5BB6" w:rsidRPr="009E5BB6">
          <w:rPr>
            <w:b/>
            <w:i w:val="0"/>
            <w:noProof/>
            <w:webHidden/>
            <w:color w:val="003399"/>
          </w:rPr>
          <w:t>1</w:t>
        </w:r>
        <w:r w:rsidR="009E5BB6" w:rsidRPr="009E5BB6">
          <w:rPr>
            <w:b/>
            <w:i w:val="0"/>
            <w:noProof/>
            <w:webHidden/>
            <w:color w:val="003399"/>
          </w:rPr>
          <w:fldChar w:fldCharType="end"/>
        </w:r>
      </w:hyperlink>
    </w:p>
    <w:p w14:paraId="78D361B6" w14:textId="77CB248F" w:rsidR="009E5BB6" w:rsidRPr="009E5BB6" w:rsidRDefault="00660882">
      <w:pPr>
        <w:pStyle w:val="TOC1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color w:val="003399"/>
          <w:sz w:val="22"/>
          <w:szCs w:val="22"/>
          <w:lang w:val="en-GB" w:eastAsia="en-GB" w:bidi="ar-SA"/>
        </w:rPr>
      </w:pPr>
      <w:hyperlink w:anchor="_Toc68706068" w:history="1">
        <w:r w:rsidR="009E5BB6" w:rsidRPr="009E5BB6">
          <w:rPr>
            <w:rStyle w:val="Hyperlink"/>
            <w:noProof/>
            <w:color w:val="003399"/>
          </w:rPr>
          <w:t>§ 2. PRIKAZ ODABRANE TEME</w:t>
        </w:r>
        <w:r w:rsidR="009E5BB6" w:rsidRPr="009E5BB6">
          <w:rPr>
            <w:noProof/>
            <w:webHidden/>
            <w:color w:val="003399"/>
          </w:rPr>
          <w:tab/>
        </w:r>
        <w:r w:rsidR="009E5BB6" w:rsidRPr="009E5BB6">
          <w:rPr>
            <w:noProof/>
            <w:webHidden/>
            <w:color w:val="003399"/>
          </w:rPr>
          <w:fldChar w:fldCharType="begin"/>
        </w:r>
        <w:r w:rsidR="009E5BB6" w:rsidRPr="009E5BB6">
          <w:rPr>
            <w:noProof/>
            <w:webHidden/>
            <w:color w:val="003399"/>
          </w:rPr>
          <w:instrText xml:space="preserve"> PAGEREF _Toc68706068 \h </w:instrText>
        </w:r>
        <w:r w:rsidR="009E5BB6" w:rsidRPr="009E5BB6">
          <w:rPr>
            <w:noProof/>
            <w:webHidden/>
            <w:color w:val="003399"/>
          </w:rPr>
        </w:r>
        <w:r w:rsidR="009E5BB6" w:rsidRPr="009E5BB6">
          <w:rPr>
            <w:noProof/>
            <w:webHidden/>
            <w:color w:val="003399"/>
          </w:rPr>
          <w:fldChar w:fldCharType="separate"/>
        </w:r>
        <w:r w:rsidR="009E5BB6" w:rsidRPr="009E5BB6">
          <w:rPr>
            <w:noProof/>
            <w:webHidden/>
            <w:color w:val="003399"/>
          </w:rPr>
          <w:t>2</w:t>
        </w:r>
        <w:r w:rsidR="009E5BB6" w:rsidRPr="009E5BB6">
          <w:rPr>
            <w:noProof/>
            <w:webHidden/>
            <w:color w:val="003399"/>
          </w:rPr>
          <w:fldChar w:fldCharType="end"/>
        </w:r>
      </w:hyperlink>
    </w:p>
    <w:p w14:paraId="605889D6" w14:textId="084B8982" w:rsidR="009E5BB6" w:rsidRDefault="00660882">
      <w:pPr>
        <w:pStyle w:val="TOC2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lang w:val="en-GB" w:eastAsia="en-GB" w:bidi="ar-SA"/>
        </w:rPr>
      </w:pPr>
      <w:hyperlink w:anchor="_Toc68706069" w:history="1">
        <w:r w:rsidR="009E5BB6" w:rsidRPr="00377729">
          <w:rPr>
            <w:rStyle w:val="Hyperlink"/>
            <w:noProof/>
            <w:w w:val="99"/>
          </w:rPr>
          <w:t>2.1.</w:t>
        </w:r>
        <w:r w:rsidR="009E5BB6">
          <w:rPr>
            <w:rFonts w:asciiTheme="minorHAnsi" w:eastAsiaTheme="minorEastAsia" w:hAnsiTheme="minorHAnsi" w:cstheme="minorBidi"/>
            <w:b w:val="0"/>
            <w:bCs w:val="0"/>
            <w:noProof/>
            <w:lang w:val="en-GB" w:eastAsia="en-GB" w:bidi="ar-SA"/>
          </w:rPr>
          <w:tab/>
        </w:r>
        <w:r w:rsidR="009E5BB6" w:rsidRPr="00377729">
          <w:rPr>
            <w:rStyle w:val="Hyperlink"/>
            <w:noProof/>
            <w:lang w:val="hr-HR"/>
          </w:rPr>
          <w:t>Metalirani bazni parovi nukleotida s isključivo kanonskim i/ili modificiranim kanonskim nukleotidnim bazama</w:t>
        </w:r>
        <w:r w:rsidR="009E5BB6">
          <w:rPr>
            <w:noProof/>
            <w:webHidden/>
          </w:rPr>
          <w:tab/>
        </w:r>
        <w:r w:rsidR="009E5BB6">
          <w:rPr>
            <w:noProof/>
            <w:webHidden/>
          </w:rPr>
          <w:fldChar w:fldCharType="begin"/>
        </w:r>
        <w:r w:rsidR="009E5BB6">
          <w:rPr>
            <w:noProof/>
            <w:webHidden/>
          </w:rPr>
          <w:instrText xml:space="preserve"> PAGEREF _Toc68706069 \h </w:instrText>
        </w:r>
        <w:r w:rsidR="009E5BB6">
          <w:rPr>
            <w:noProof/>
            <w:webHidden/>
          </w:rPr>
        </w:r>
        <w:r w:rsidR="009E5BB6">
          <w:rPr>
            <w:noProof/>
            <w:webHidden/>
          </w:rPr>
          <w:fldChar w:fldCharType="separate"/>
        </w:r>
        <w:r w:rsidR="009E5BB6">
          <w:rPr>
            <w:noProof/>
            <w:webHidden/>
          </w:rPr>
          <w:t>3</w:t>
        </w:r>
        <w:r w:rsidR="009E5BB6">
          <w:rPr>
            <w:noProof/>
            <w:webHidden/>
          </w:rPr>
          <w:fldChar w:fldCharType="end"/>
        </w:r>
      </w:hyperlink>
    </w:p>
    <w:p w14:paraId="3FACC75C" w14:textId="15AEC09C" w:rsidR="009E5BB6" w:rsidRDefault="00660882">
      <w:pPr>
        <w:pStyle w:val="TOC2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lang w:val="en-GB" w:eastAsia="en-GB" w:bidi="ar-SA"/>
        </w:rPr>
      </w:pPr>
      <w:hyperlink w:anchor="_Toc68706070" w:history="1">
        <w:r w:rsidR="009E5BB6" w:rsidRPr="00377729">
          <w:rPr>
            <w:rStyle w:val="Hyperlink"/>
            <w:noProof/>
            <w:w w:val="99"/>
          </w:rPr>
          <w:t>2.2.</w:t>
        </w:r>
        <w:r w:rsidR="009E5BB6">
          <w:rPr>
            <w:rFonts w:asciiTheme="minorHAnsi" w:eastAsiaTheme="minorEastAsia" w:hAnsiTheme="minorHAnsi" w:cstheme="minorBidi"/>
            <w:b w:val="0"/>
            <w:bCs w:val="0"/>
            <w:noProof/>
            <w:lang w:val="en-GB" w:eastAsia="en-GB" w:bidi="ar-SA"/>
          </w:rPr>
          <w:tab/>
        </w:r>
        <w:r w:rsidR="009E5BB6" w:rsidRPr="00377729">
          <w:rPr>
            <w:rStyle w:val="Hyperlink"/>
            <w:noProof/>
            <w:lang w:val="hr-HR"/>
          </w:rPr>
          <w:t>Metalirani bazni parovi nukleotida koji sadrže jednu kanonsku nukleotidnu bazu (ili modificiranu kanonsku) i jednu umjetnu nukleotidnu bazu</w:t>
        </w:r>
        <w:r w:rsidR="009E5BB6">
          <w:rPr>
            <w:noProof/>
            <w:webHidden/>
          </w:rPr>
          <w:tab/>
        </w:r>
        <w:r w:rsidR="009E5BB6">
          <w:rPr>
            <w:noProof/>
            <w:webHidden/>
          </w:rPr>
          <w:fldChar w:fldCharType="begin"/>
        </w:r>
        <w:r w:rsidR="009E5BB6">
          <w:rPr>
            <w:noProof/>
            <w:webHidden/>
          </w:rPr>
          <w:instrText xml:space="preserve"> PAGEREF _Toc68706070 \h </w:instrText>
        </w:r>
        <w:r w:rsidR="009E5BB6">
          <w:rPr>
            <w:noProof/>
            <w:webHidden/>
          </w:rPr>
        </w:r>
        <w:r w:rsidR="009E5BB6">
          <w:rPr>
            <w:noProof/>
            <w:webHidden/>
          </w:rPr>
          <w:fldChar w:fldCharType="separate"/>
        </w:r>
        <w:r w:rsidR="009E5BB6">
          <w:rPr>
            <w:noProof/>
            <w:webHidden/>
          </w:rPr>
          <w:t>6</w:t>
        </w:r>
        <w:r w:rsidR="009E5BB6">
          <w:rPr>
            <w:noProof/>
            <w:webHidden/>
          </w:rPr>
          <w:fldChar w:fldCharType="end"/>
        </w:r>
      </w:hyperlink>
    </w:p>
    <w:p w14:paraId="6268EE7C" w14:textId="6057E953" w:rsidR="009E5BB6" w:rsidRDefault="00660882">
      <w:pPr>
        <w:pStyle w:val="TOC2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lang w:val="en-GB" w:eastAsia="en-GB" w:bidi="ar-SA"/>
        </w:rPr>
      </w:pPr>
      <w:hyperlink w:anchor="_Toc68706071" w:history="1">
        <w:r w:rsidR="009E5BB6" w:rsidRPr="00377729">
          <w:rPr>
            <w:rStyle w:val="Hyperlink"/>
            <w:noProof/>
            <w:w w:val="99"/>
          </w:rPr>
          <w:t>2.3.</w:t>
        </w:r>
        <w:r w:rsidR="009E5BB6">
          <w:rPr>
            <w:rFonts w:asciiTheme="minorHAnsi" w:eastAsiaTheme="minorEastAsia" w:hAnsiTheme="minorHAnsi" w:cstheme="minorBidi"/>
            <w:b w:val="0"/>
            <w:bCs w:val="0"/>
            <w:noProof/>
            <w:lang w:val="en-GB" w:eastAsia="en-GB" w:bidi="ar-SA"/>
          </w:rPr>
          <w:tab/>
        </w:r>
        <w:r w:rsidR="009E5BB6" w:rsidRPr="00377729">
          <w:rPr>
            <w:rStyle w:val="Hyperlink"/>
            <w:noProof/>
            <w:lang w:val="hr-HR"/>
          </w:rPr>
          <w:t>Metalirani bazni parovi nukleotida koji sadrže isključivo umjetne nukleotidne baze</w:t>
        </w:r>
        <w:r w:rsidR="009E5BB6">
          <w:rPr>
            <w:noProof/>
            <w:webHidden/>
          </w:rPr>
          <w:tab/>
        </w:r>
        <w:r w:rsidR="009E5BB6">
          <w:rPr>
            <w:noProof/>
            <w:webHidden/>
          </w:rPr>
          <w:fldChar w:fldCharType="begin"/>
        </w:r>
        <w:r w:rsidR="009E5BB6">
          <w:rPr>
            <w:noProof/>
            <w:webHidden/>
          </w:rPr>
          <w:instrText xml:space="preserve"> PAGEREF _Toc68706071 \h </w:instrText>
        </w:r>
        <w:r w:rsidR="009E5BB6">
          <w:rPr>
            <w:noProof/>
            <w:webHidden/>
          </w:rPr>
        </w:r>
        <w:r w:rsidR="009E5BB6">
          <w:rPr>
            <w:noProof/>
            <w:webHidden/>
          </w:rPr>
          <w:fldChar w:fldCharType="separate"/>
        </w:r>
        <w:r w:rsidR="009E5BB6">
          <w:rPr>
            <w:noProof/>
            <w:webHidden/>
          </w:rPr>
          <w:t>12</w:t>
        </w:r>
        <w:r w:rsidR="009E5BB6">
          <w:rPr>
            <w:noProof/>
            <w:webHidden/>
          </w:rPr>
          <w:fldChar w:fldCharType="end"/>
        </w:r>
      </w:hyperlink>
    </w:p>
    <w:p w14:paraId="6E91F19F" w14:textId="4C36B33E" w:rsidR="009E5BB6" w:rsidRPr="009E5BB6" w:rsidRDefault="00660882">
      <w:pPr>
        <w:pStyle w:val="TOC1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color w:val="003399"/>
          <w:sz w:val="22"/>
          <w:szCs w:val="22"/>
          <w:lang w:val="en-GB" w:eastAsia="en-GB" w:bidi="ar-SA"/>
        </w:rPr>
      </w:pPr>
      <w:hyperlink w:anchor="_Toc68706072" w:history="1">
        <w:r w:rsidR="009E5BB6" w:rsidRPr="009E5BB6">
          <w:rPr>
            <w:rStyle w:val="Hyperlink"/>
            <w:noProof/>
            <w:color w:val="003399"/>
          </w:rPr>
          <w:t>§ 3. LITERATURNI IZVORI</w:t>
        </w:r>
        <w:r w:rsidR="009E5BB6" w:rsidRPr="009E5BB6">
          <w:rPr>
            <w:noProof/>
            <w:webHidden/>
            <w:color w:val="003399"/>
          </w:rPr>
          <w:tab/>
        </w:r>
        <w:r w:rsidR="009E5BB6" w:rsidRPr="009E5BB6">
          <w:rPr>
            <w:noProof/>
            <w:webHidden/>
            <w:color w:val="003399"/>
          </w:rPr>
          <w:fldChar w:fldCharType="begin"/>
        </w:r>
        <w:r w:rsidR="009E5BB6" w:rsidRPr="009E5BB6">
          <w:rPr>
            <w:noProof/>
            <w:webHidden/>
            <w:color w:val="003399"/>
          </w:rPr>
          <w:instrText xml:space="preserve"> PAGEREF _Toc68706072 \h </w:instrText>
        </w:r>
        <w:r w:rsidR="009E5BB6" w:rsidRPr="009E5BB6">
          <w:rPr>
            <w:noProof/>
            <w:webHidden/>
            <w:color w:val="003399"/>
          </w:rPr>
        </w:r>
        <w:r w:rsidR="009E5BB6" w:rsidRPr="009E5BB6">
          <w:rPr>
            <w:noProof/>
            <w:webHidden/>
            <w:color w:val="003399"/>
          </w:rPr>
          <w:fldChar w:fldCharType="separate"/>
        </w:r>
        <w:r w:rsidR="009E5BB6" w:rsidRPr="009E5BB6">
          <w:rPr>
            <w:noProof/>
            <w:webHidden/>
            <w:color w:val="003399"/>
          </w:rPr>
          <w:t>16</w:t>
        </w:r>
        <w:r w:rsidR="009E5BB6" w:rsidRPr="009E5BB6">
          <w:rPr>
            <w:noProof/>
            <w:webHidden/>
            <w:color w:val="003399"/>
          </w:rPr>
          <w:fldChar w:fldCharType="end"/>
        </w:r>
      </w:hyperlink>
    </w:p>
    <w:p w14:paraId="6FEF5426" w14:textId="4D8E66A8" w:rsidR="009E5BB6" w:rsidRPr="009E5BB6" w:rsidRDefault="00660882">
      <w:pPr>
        <w:pStyle w:val="TOC1"/>
        <w:tabs>
          <w:tab w:val="right" w:leader="dot" w:pos="9300"/>
        </w:tabs>
        <w:rPr>
          <w:rFonts w:asciiTheme="minorHAnsi" w:eastAsiaTheme="minorEastAsia" w:hAnsiTheme="minorHAnsi" w:cstheme="minorBidi"/>
          <w:b w:val="0"/>
          <w:bCs w:val="0"/>
          <w:noProof/>
          <w:color w:val="003399"/>
          <w:sz w:val="22"/>
          <w:szCs w:val="22"/>
          <w:lang w:val="en-GB" w:eastAsia="en-GB" w:bidi="ar-SA"/>
        </w:rPr>
      </w:pPr>
      <w:hyperlink w:anchor="_Toc68706073" w:history="1">
        <w:r w:rsidR="009E5BB6" w:rsidRPr="009E5BB6">
          <w:rPr>
            <w:rStyle w:val="Hyperlink"/>
            <w:noProof/>
            <w:color w:val="003399"/>
          </w:rPr>
          <w:t>§ 4. POPIS OZNAKA, KRATICA I SIMBOLA</w:t>
        </w:r>
        <w:r w:rsidR="009E5BB6" w:rsidRPr="009E5BB6">
          <w:rPr>
            <w:noProof/>
            <w:webHidden/>
            <w:color w:val="003399"/>
          </w:rPr>
          <w:tab/>
        </w:r>
        <w:r w:rsidR="009E5BB6" w:rsidRPr="009E5BB6">
          <w:rPr>
            <w:noProof/>
            <w:webHidden/>
            <w:color w:val="003399"/>
          </w:rPr>
          <w:fldChar w:fldCharType="begin"/>
        </w:r>
        <w:r w:rsidR="009E5BB6" w:rsidRPr="009E5BB6">
          <w:rPr>
            <w:noProof/>
            <w:webHidden/>
            <w:color w:val="003399"/>
          </w:rPr>
          <w:instrText xml:space="preserve"> PAGEREF _Toc68706073 \h </w:instrText>
        </w:r>
        <w:r w:rsidR="009E5BB6" w:rsidRPr="009E5BB6">
          <w:rPr>
            <w:noProof/>
            <w:webHidden/>
            <w:color w:val="003399"/>
          </w:rPr>
        </w:r>
        <w:r w:rsidR="009E5BB6" w:rsidRPr="009E5BB6">
          <w:rPr>
            <w:noProof/>
            <w:webHidden/>
            <w:color w:val="003399"/>
          </w:rPr>
          <w:fldChar w:fldCharType="separate"/>
        </w:r>
        <w:r w:rsidR="009E5BB6" w:rsidRPr="009E5BB6">
          <w:rPr>
            <w:noProof/>
            <w:webHidden/>
            <w:color w:val="003399"/>
          </w:rPr>
          <w:t>17</w:t>
        </w:r>
        <w:r w:rsidR="009E5BB6" w:rsidRPr="009E5BB6">
          <w:rPr>
            <w:noProof/>
            <w:webHidden/>
            <w:color w:val="003399"/>
          </w:rPr>
          <w:fldChar w:fldCharType="end"/>
        </w:r>
      </w:hyperlink>
    </w:p>
    <w:p w14:paraId="0457DAFC" w14:textId="54650C6D" w:rsidR="0042332B" w:rsidRPr="00E206C0" w:rsidRDefault="00CD673E">
      <w:pPr>
        <w:rPr>
          <w:sz w:val="24"/>
          <w:szCs w:val="24"/>
          <w:lang w:val="hr-HR"/>
        </w:rPr>
        <w:sectPr w:rsidR="0042332B" w:rsidRPr="00E206C0">
          <w:footerReference w:type="default" r:id="rId8"/>
          <w:pgSz w:w="11910" w:h="16840"/>
          <w:pgMar w:top="1580" w:right="1300" w:bottom="1660" w:left="1300" w:header="0" w:footer="1478" w:gutter="0"/>
          <w:cols w:space="720"/>
        </w:sectPr>
      </w:pPr>
      <w:r w:rsidRPr="00E206C0">
        <w:rPr>
          <w:sz w:val="24"/>
          <w:szCs w:val="24"/>
          <w:lang w:val="hr-HR"/>
        </w:rPr>
        <w:fldChar w:fldCharType="end"/>
      </w:r>
    </w:p>
    <w:p w14:paraId="397898C4" w14:textId="77777777" w:rsidR="0042332B" w:rsidRPr="00A50BC2" w:rsidRDefault="0042332B">
      <w:pPr>
        <w:pStyle w:val="BodyText"/>
        <w:spacing w:before="2"/>
        <w:rPr>
          <w:b/>
          <w:sz w:val="38"/>
          <w:lang w:val="hr-HR"/>
        </w:rPr>
      </w:pPr>
    </w:p>
    <w:p w14:paraId="628958EA" w14:textId="77777777" w:rsidR="0042332B" w:rsidRPr="00A50BC2" w:rsidRDefault="009E4737" w:rsidP="00CD673E">
      <w:pPr>
        <w:pStyle w:val="Heading1"/>
      </w:pPr>
      <w:bookmarkStart w:id="3" w:name="_bookmark0"/>
      <w:bookmarkStart w:id="4" w:name="_Toc68606804"/>
      <w:bookmarkStart w:id="5" w:name="_Toc68706067"/>
      <w:bookmarkEnd w:id="3"/>
      <w:r w:rsidRPr="00A50BC2">
        <w:t>§ 1.</w:t>
      </w:r>
      <w:r w:rsidRPr="00A50BC2">
        <w:rPr>
          <w:spacing w:val="79"/>
        </w:rPr>
        <w:t xml:space="preserve"> </w:t>
      </w:r>
      <w:r w:rsidRPr="00CD673E">
        <w:t>UVOD</w:t>
      </w:r>
      <w:bookmarkEnd w:id="4"/>
      <w:bookmarkEnd w:id="5"/>
    </w:p>
    <w:p w14:paraId="4A24EE50" w14:textId="77777777" w:rsidR="0042332B" w:rsidRPr="00A50BC2" w:rsidRDefault="0042332B">
      <w:pPr>
        <w:pStyle w:val="BodyText"/>
        <w:spacing w:before="7"/>
        <w:rPr>
          <w:b/>
          <w:sz w:val="41"/>
          <w:lang w:val="hr-HR"/>
        </w:rPr>
      </w:pPr>
    </w:p>
    <w:p w14:paraId="05D73CB9" w14:textId="16A4F654" w:rsidR="00224A07" w:rsidRPr="00A50BC2" w:rsidRDefault="00FD0FC0" w:rsidP="00224A07">
      <w:pPr>
        <w:pStyle w:val="OCJENSKIRADOVIOdlomak2OSTALIODLOMCI"/>
        <w:ind w:firstLine="0"/>
      </w:pPr>
      <w:r w:rsidRPr="00A50BC2">
        <w:t>Povezivanje baza</w:t>
      </w:r>
      <w:r w:rsidR="00CA09D0">
        <w:t xml:space="preserve"> nukleotida</w:t>
      </w:r>
      <w:r w:rsidR="00E54FA9" w:rsidRPr="00A50BC2">
        <w:t xml:space="preserve"> vodikovim vezama</w:t>
      </w:r>
      <w:r w:rsidR="00224A07" w:rsidRPr="00A50BC2">
        <w:t xml:space="preserve"> u</w:t>
      </w:r>
      <w:r w:rsidR="00E54FA9" w:rsidRPr="00A50BC2">
        <w:t xml:space="preserve"> dvostruk</w:t>
      </w:r>
      <w:r w:rsidRPr="00A50BC2">
        <w:t xml:space="preserve">oj </w:t>
      </w:r>
      <w:r w:rsidR="00F45E22" w:rsidRPr="00A50BC2">
        <w:t>za</w:t>
      </w:r>
      <w:r w:rsidR="00E54FA9" w:rsidRPr="00A50BC2">
        <w:t>vojnic</w:t>
      </w:r>
      <w:r w:rsidRPr="00A50BC2">
        <w:t>i</w:t>
      </w:r>
      <w:r w:rsidR="00224A07" w:rsidRPr="00A50BC2">
        <w:t xml:space="preserve"> </w:t>
      </w:r>
      <w:r w:rsidR="00E54FA9" w:rsidRPr="00A50BC2">
        <w:t>B-</w:t>
      </w:r>
      <w:r w:rsidR="001F17A2">
        <w:t>DNK</w:t>
      </w:r>
      <w:r w:rsidR="00224A07" w:rsidRPr="00A50BC2">
        <w:t xml:space="preserve"> </w:t>
      </w:r>
      <w:r w:rsidR="00E54FA9" w:rsidRPr="00A50BC2">
        <w:t>pretpostav</w:t>
      </w:r>
      <w:r w:rsidR="006159E3" w:rsidRPr="00A50BC2">
        <w:t>ili su Watson i Crick</w:t>
      </w:r>
      <w:r w:rsidR="00E54FA9" w:rsidRPr="00A50BC2">
        <w:t xml:space="preserve"> već 1953. godine</w:t>
      </w:r>
      <w:r w:rsidR="00C9647A" w:rsidRPr="00A50BC2">
        <w:t xml:space="preserve">. Zahvaljujući izvanrednom svojstvu nukleotidnih lanaca da se reverzibilno i predvidivo samoudružuju u dvostruke </w:t>
      </w:r>
      <w:r w:rsidR="00F45E22" w:rsidRPr="00A50BC2">
        <w:t>za</w:t>
      </w:r>
      <w:r w:rsidR="00C9647A" w:rsidRPr="00A50BC2">
        <w:t>vojnice različitih konformacija na temelju svojih nukleotidnih sastava, velik broj istraživanja bavi</w:t>
      </w:r>
      <w:r w:rsidR="0024527D" w:rsidRPr="00A50BC2">
        <w:t xml:space="preserve"> se</w:t>
      </w:r>
      <w:r w:rsidR="00C9647A" w:rsidRPr="00A50BC2">
        <w:t xml:space="preserve"> upravo funkcionalizacijom </w:t>
      </w:r>
      <w:r w:rsidR="001F17A2">
        <w:t>DNK</w:t>
      </w:r>
      <w:r w:rsidR="00C9647A" w:rsidRPr="00A50BC2">
        <w:t>, te</w:t>
      </w:r>
      <w:r w:rsidR="00387AB1" w:rsidRPr="00A50BC2">
        <w:t xml:space="preserve"> njenom</w:t>
      </w:r>
      <w:r w:rsidR="00C9647A" w:rsidRPr="00A50BC2">
        <w:t xml:space="preserve"> karakterizacijom i različitim primjenama</w:t>
      </w:r>
      <w:r w:rsidR="00153983" w:rsidRPr="00A50BC2">
        <w:t xml:space="preserve">. </w:t>
      </w:r>
      <w:r w:rsidR="0071319C">
        <w:t xml:space="preserve">Samo desetak godina kasnije </w:t>
      </w:r>
      <w:r w:rsidR="00F906BC" w:rsidRPr="00A50BC2">
        <w:t xml:space="preserve">Sidney Katz </w:t>
      </w:r>
      <w:r w:rsidR="0071319C" w:rsidRPr="00A50BC2">
        <w:t>u svojem istraživanju</w:t>
      </w:r>
      <w:r w:rsidR="00224A07" w:rsidRPr="00A50BC2">
        <w:t xml:space="preserve"> sugerira</w:t>
      </w:r>
      <w:r w:rsidR="006159E3" w:rsidRPr="00A50BC2">
        <w:t xml:space="preserve"> mogućnost</w:t>
      </w:r>
      <w:r w:rsidR="00224A07" w:rsidRPr="00A50BC2">
        <w:t xml:space="preserve"> nasta</w:t>
      </w:r>
      <w:r w:rsidR="006159E3" w:rsidRPr="00A50BC2">
        <w:t>nka</w:t>
      </w:r>
      <w:r w:rsidR="00224A07" w:rsidRPr="00A50BC2">
        <w:t xml:space="preserve"> premoštenja dvaju </w:t>
      </w:r>
      <w:r w:rsidR="00CA09D0">
        <w:t>b</w:t>
      </w:r>
      <w:r w:rsidR="00224A07" w:rsidRPr="00A50BC2">
        <w:t>aza</w:t>
      </w:r>
      <w:r w:rsidR="00CA09D0">
        <w:t xml:space="preserve"> nukleotida</w:t>
      </w:r>
      <w:r w:rsidR="00224A07" w:rsidRPr="00A50BC2">
        <w:t xml:space="preserve"> živinim(II) kationom</w:t>
      </w:r>
      <w:r w:rsidR="006159E3" w:rsidRPr="00A50BC2">
        <w:t>.</w:t>
      </w:r>
      <w:r w:rsidR="00FB55DA" w:rsidRPr="00A50BC2">
        <w:rPr>
          <w:vertAlign w:val="superscript"/>
        </w:rPr>
        <w:t>1</w:t>
      </w:r>
      <w:r w:rsidR="00224A07" w:rsidRPr="00A50BC2">
        <w:t xml:space="preserve"> </w:t>
      </w:r>
      <w:r w:rsidRPr="00A50BC2">
        <w:t xml:space="preserve">Takva dodatno ostvarena funkcionalnost u </w:t>
      </w:r>
      <w:r w:rsidR="001F17A2">
        <w:t>DNK</w:t>
      </w:r>
      <w:r w:rsidRPr="00A50BC2">
        <w:t>, tj. formalna zamjena vodikovih veza koordinacijskim vezama s metalnim atomom,</w:t>
      </w:r>
      <w:r w:rsidR="0057764E" w:rsidRPr="00A50BC2">
        <w:t xml:space="preserve"> </w:t>
      </w:r>
      <w:r w:rsidR="00153983" w:rsidRPr="00A50BC2">
        <w:t>znatno bi proširila</w:t>
      </w:r>
      <w:r w:rsidR="0057764E" w:rsidRPr="00A50BC2">
        <w:t xml:space="preserve"> broj podesivih svojstava </w:t>
      </w:r>
      <w:r w:rsidR="001F17A2">
        <w:t>DNK</w:t>
      </w:r>
      <w:r w:rsidR="0057764E" w:rsidRPr="00A50BC2">
        <w:t>.</w:t>
      </w:r>
      <w:r w:rsidRPr="00A50BC2">
        <w:t xml:space="preserve"> </w:t>
      </w:r>
      <w:r w:rsidR="00F62FF8" w:rsidRPr="00A50BC2">
        <w:t xml:space="preserve">Sukladno tome nije začuđujuće da je u sljedećim godinama velik broj istraživanja bio posvećen upravo sintezi različitih metaliranih </w:t>
      </w:r>
      <w:r w:rsidR="001F17A2">
        <w:t>DNK</w:t>
      </w:r>
      <w:r w:rsidR="00F62FF8" w:rsidRPr="00A50BC2">
        <w:t>.</w:t>
      </w:r>
      <w:r w:rsidR="0024527D" w:rsidRPr="00A50BC2">
        <w:t xml:space="preserve"> </w:t>
      </w:r>
    </w:p>
    <w:p w14:paraId="2D412787" w14:textId="1CC4AC19" w:rsidR="00770188" w:rsidRPr="00A50BC2" w:rsidRDefault="002E217B" w:rsidP="002E217B">
      <w:pPr>
        <w:pStyle w:val="OCJENSKIRADOVIOdlomak2OSTALIODLOMCI"/>
        <w:ind w:firstLine="0"/>
      </w:pPr>
      <w:r w:rsidRPr="00A50BC2">
        <w:t xml:space="preserve">   </w:t>
      </w:r>
      <w:r w:rsidR="00005438" w:rsidRPr="00A50BC2">
        <w:t xml:space="preserve">  </w:t>
      </w:r>
      <w:r w:rsidR="00F427A3" w:rsidRPr="00A50BC2">
        <w:t>M</w:t>
      </w:r>
      <w:r w:rsidR="00456EF7" w:rsidRPr="00A50BC2">
        <w:t xml:space="preserve">nogo razloga </w:t>
      </w:r>
      <w:r w:rsidR="00F427A3" w:rsidRPr="00A50BC2">
        <w:t>čini</w:t>
      </w:r>
      <w:r w:rsidR="00456EF7" w:rsidRPr="00A50BC2">
        <w:t xml:space="preserve"> u</w:t>
      </w:r>
      <w:r w:rsidR="00770188" w:rsidRPr="00A50BC2">
        <w:t>gradnj</w:t>
      </w:r>
      <w:r w:rsidR="00F427A3" w:rsidRPr="00A50BC2">
        <w:t>u</w:t>
      </w:r>
      <w:r w:rsidR="00456EF7" w:rsidRPr="00A50BC2">
        <w:t xml:space="preserve"> metalnih atoma</w:t>
      </w:r>
      <w:r w:rsidR="00770188" w:rsidRPr="00A50BC2">
        <w:t xml:space="preserve"> u </w:t>
      </w:r>
      <w:r w:rsidR="001F17A2">
        <w:t>DNK</w:t>
      </w:r>
      <w:r w:rsidR="00770188" w:rsidRPr="00A50BC2">
        <w:t xml:space="preserve"> </w:t>
      </w:r>
      <w:r w:rsidR="00456EF7" w:rsidRPr="00A50BC2">
        <w:t>poželjn</w:t>
      </w:r>
      <w:r w:rsidR="00F427A3" w:rsidRPr="00A50BC2">
        <w:t>om značajkom</w:t>
      </w:r>
      <w:r w:rsidR="00456EF7" w:rsidRPr="00A50BC2">
        <w:t>;</w:t>
      </w:r>
      <w:r w:rsidR="009676F0" w:rsidRPr="00A50BC2">
        <w:t xml:space="preserve"> mogućnost</w:t>
      </w:r>
      <w:r w:rsidR="00456EF7" w:rsidRPr="00A50BC2">
        <w:t xml:space="preserve"> kompenzacije naboja negativno nabijene okosnice </w:t>
      </w:r>
      <w:r w:rsidR="001F17A2">
        <w:t>DNK</w:t>
      </w:r>
      <w:r w:rsidR="00456EF7" w:rsidRPr="00A50BC2">
        <w:t xml:space="preserve">, </w:t>
      </w:r>
      <w:r w:rsidR="00FB55DA" w:rsidRPr="00A50BC2">
        <w:t xml:space="preserve">mogućnost </w:t>
      </w:r>
      <w:r w:rsidR="00456EF7" w:rsidRPr="00A50BC2">
        <w:t>specifično</w:t>
      </w:r>
      <w:r w:rsidR="00FB55DA" w:rsidRPr="00A50BC2">
        <w:t>g</w:t>
      </w:r>
      <w:r w:rsidR="00456EF7" w:rsidRPr="00A50BC2">
        <w:t xml:space="preserve"> vezanj</w:t>
      </w:r>
      <w:r w:rsidR="00FB55DA" w:rsidRPr="00A50BC2">
        <w:t>a</w:t>
      </w:r>
      <w:r w:rsidR="00456EF7" w:rsidRPr="00A50BC2">
        <w:t xml:space="preserve"> za od</w:t>
      </w:r>
      <w:r w:rsidR="009676F0" w:rsidRPr="00A50BC2">
        <w:t>r</w:t>
      </w:r>
      <w:r w:rsidR="00456EF7" w:rsidRPr="00A50BC2">
        <w:t xml:space="preserve">eđene </w:t>
      </w:r>
      <w:r w:rsidR="00CA09D0">
        <w:t>b</w:t>
      </w:r>
      <w:r w:rsidR="00456EF7" w:rsidRPr="00A50BC2">
        <w:t>aze</w:t>
      </w:r>
      <w:r w:rsidR="00CA09D0">
        <w:t xml:space="preserve"> nukleotida</w:t>
      </w:r>
      <w:r w:rsidR="00456EF7" w:rsidRPr="00A50BC2">
        <w:t>,</w:t>
      </w:r>
      <w:r w:rsidR="00FB55DA" w:rsidRPr="00A50BC2">
        <w:rPr>
          <w:vertAlign w:val="superscript"/>
        </w:rPr>
        <w:t>2</w:t>
      </w:r>
      <w:r w:rsidR="009676F0" w:rsidRPr="00A50BC2">
        <w:t xml:space="preserve"> mogućnosti</w:t>
      </w:r>
      <w:r w:rsidR="00456EF7" w:rsidRPr="00A50BC2">
        <w:t xml:space="preserve"> veće stabilizacije </w:t>
      </w:r>
      <w:r w:rsidR="004F54CE" w:rsidRPr="00A50BC2">
        <w:t>modificiranih</w:t>
      </w:r>
      <w:r w:rsidR="00456EF7" w:rsidRPr="00A50BC2">
        <w:t xml:space="preserve"> </w:t>
      </w:r>
      <w:r w:rsidR="006454CA">
        <w:t>kano</w:t>
      </w:r>
      <w:r w:rsidR="004F54CE" w:rsidRPr="00A50BC2">
        <w:t xml:space="preserve">nskih </w:t>
      </w:r>
      <w:r w:rsidR="00CA09D0">
        <w:t>b</w:t>
      </w:r>
      <w:r w:rsidR="00456EF7" w:rsidRPr="00A50BC2">
        <w:t>aza</w:t>
      </w:r>
      <w:r w:rsidR="00CA09D0">
        <w:t xml:space="preserve"> nukleotida</w:t>
      </w:r>
      <w:r w:rsidR="009676F0" w:rsidRPr="00A50BC2">
        <w:t xml:space="preserve"> koordinacijskim vezama</w:t>
      </w:r>
      <w:r w:rsidR="00387AB1" w:rsidRPr="00A50BC2">
        <w:t xml:space="preserve"> s metalom</w:t>
      </w:r>
      <w:r w:rsidR="00456EF7" w:rsidRPr="00A50BC2">
        <w:t xml:space="preserve"> u usporedbi s vodikovim vezama u </w:t>
      </w:r>
      <w:r w:rsidR="00387AB1" w:rsidRPr="00A50BC2">
        <w:t>raznim</w:t>
      </w:r>
      <w:r w:rsidR="00456EF7" w:rsidRPr="00A50BC2">
        <w:t xml:space="preserve"> tipovima sparivanja </w:t>
      </w:r>
      <w:r w:rsidR="00CA09D0">
        <w:t>b</w:t>
      </w:r>
      <w:r w:rsidR="00456EF7" w:rsidRPr="00A50BC2">
        <w:t>aza</w:t>
      </w:r>
      <w:r w:rsidR="00CA09D0">
        <w:t xml:space="preserve"> nukleotida</w:t>
      </w:r>
      <w:r w:rsidR="00456EF7" w:rsidRPr="00A50BC2">
        <w:t xml:space="preserve"> (npr. Watson-Crickovo sparivanje, Hoogsteenovo sparivanje, itd.)</w:t>
      </w:r>
      <w:r w:rsidR="009676F0" w:rsidRPr="00A50BC2">
        <w:t>,</w:t>
      </w:r>
      <w:r w:rsidR="00FB55DA" w:rsidRPr="00A50BC2">
        <w:rPr>
          <w:vertAlign w:val="superscript"/>
        </w:rPr>
        <w:t>3,</w:t>
      </w:r>
      <w:r w:rsidR="004F54CE" w:rsidRPr="00A50BC2">
        <w:rPr>
          <w:vertAlign w:val="superscript"/>
        </w:rPr>
        <w:t>4</w:t>
      </w:r>
      <w:r w:rsidR="009676F0" w:rsidRPr="00A50BC2">
        <w:t xml:space="preserve"> stabilizacije</w:t>
      </w:r>
      <w:r w:rsidR="004F54CE" w:rsidRPr="00A50BC2">
        <w:t xml:space="preserve"> sparivanja</w:t>
      </w:r>
      <w:r w:rsidR="009676F0" w:rsidRPr="00A50BC2">
        <w:t xml:space="preserve"> ne</w:t>
      </w:r>
      <w:r w:rsidR="004F54CE" w:rsidRPr="00A50BC2">
        <w:t xml:space="preserve">klasičnih </w:t>
      </w:r>
      <w:r w:rsidR="009676F0" w:rsidRPr="00A50BC2">
        <w:t xml:space="preserve">parova </w:t>
      </w:r>
      <w:r w:rsidR="00CA09D0">
        <w:t>b</w:t>
      </w:r>
      <w:r w:rsidR="009676F0" w:rsidRPr="00A50BC2">
        <w:t>aza</w:t>
      </w:r>
      <w:r w:rsidR="00CA09D0">
        <w:t xml:space="preserve"> nukleotida</w:t>
      </w:r>
      <w:r w:rsidR="004F54CE" w:rsidRPr="00A50BC2">
        <w:t xml:space="preserve"> (npr. timin-timin)</w:t>
      </w:r>
      <w:r w:rsidR="004F54CE" w:rsidRPr="00A50BC2">
        <w:rPr>
          <w:vertAlign w:val="superscript"/>
        </w:rPr>
        <w:t>5</w:t>
      </w:r>
      <w:r w:rsidR="009676F0" w:rsidRPr="00A50BC2">
        <w:rPr>
          <w:vertAlign w:val="superscript"/>
        </w:rPr>
        <w:t xml:space="preserve"> </w:t>
      </w:r>
      <w:r w:rsidR="009676F0" w:rsidRPr="00A50BC2">
        <w:t xml:space="preserve">i </w:t>
      </w:r>
      <w:r w:rsidR="00005438" w:rsidRPr="00A50BC2">
        <w:t>umjetnih</w:t>
      </w:r>
      <w:r w:rsidR="009676F0" w:rsidRPr="00A50BC2">
        <w:t xml:space="preserve"> baza</w:t>
      </w:r>
      <w:r w:rsidR="00CA09D0">
        <w:t xml:space="preserve"> nukleotida</w:t>
      </w:r>
      <w:r w:rsidR="009676F0" w:rsidRPr="00A50BC2">
        <w:t xml:space="preserve"> unutar </w:t>
      </w:r>
      <w:r w:rsidR="001F17A2">
        <w:t>DNK</w:t>
      </w:r>
      <w:r w:rsidR="009676F0" w:rsidRPr="00A50BC2">
        <w:t>,</w:t>
      </w:r>
      <w:r w:rsidR="004F54CE" w:rsidRPr="00A50BC2">
        <w:rPr>
          <w:vertAlign w:val="superscript"/>
        </w:rPr>
        <w:t>6</w:t>
      </w:r>
      <w:r w:rsidR="009676F0" w:rsidRPr="00A50BC2">
        <w:rPr>
          <w:vertAlign w:val="superscript"/>
        </w:rPr>
        <w:t>,</w:t>
      </w:r>
      <w:r w:rsidR="004F54CE" w:rsidRPr="00A50BC2">
        <w:rPr>
          <w:vertAlign w:val="superscript"/>
        </w:rPr>
        <w:t>7,8</w:t>
      </w:r>
      <w:r w:rsidR="009676F0" w:rsidRPr="00A50BC2">
        <w:t xml:space="preserve"> utjecaj na </w:t>
      </w:r>
      <w:r w:rsidR="00E41DA4" w:rsidRPr="00A50BC2">
        <w:t>svojstvo prijenosa naboja</w:t>
      </w:r>
      <w:r w:rsidR="00FB55DA" w:rsidRPr="00A50BC2">
        <w:t>,</w:t>
      </w:r>
      <w:r w:rsidR="00E41DA4" w:rsidRPr="00A50BC2">
        <w:rPr>
          <w:vertAlign w:val="superscript"/>
        </w:rPr>
        <w:t>9</w:t>
      </w:r>
      <w:r w:rsidR="009676F0" w:rsidRPr="00A50BC2">
        <w:rPr>
          <w:vertAlign w:val="superscript"/>
        </w:rPr>
        <w:t>,1</w:t>
      </w:r>
      <w:r w:rsidR="00E41DA4" w:rsidRPr="00A50BC2">
        <w:rPr>
          <w:vertAlign w:val="superscript"/>
        </w:rPr>
        <w:t>0</w:t>
      </w:r>
      <w:r w:rsidR="009676F0" w:rsidRPr="00A50BC2">
        <w:t xml:space="preserve"> </w:t>
      </w:r>
      <w:r w:rsidR="00FB55DA" w:rsidRPr="00A50BC2">
        <w:t>potencijalna upotreba kao senzori</w:t>
      </w:r>
      <w:r w:rsidR="00FB55DA" w:rsidRPr="00A50BC2">
        <w:rPr>
          <w:vertAlign w:val="superscript"/>
        </w:rPr>
        <w:t>1</w:t>
      </w:r>
      <w:r w:rsidR="008701A9" w:rsidRPr="00A50BC2">
        <w:rPr>
          <w:vertAlign w:val="superscript"/>
        </w:rPr>
        <w:t>1</w:t>
      </w:r>
      <w:r w:rsidR="00FB55DA" w:rsidRPr="00A50BC2">
        <w:t xml:space="preserve"> i predložak za sintezu srebrovih nanoklastera,</w:t>
      </w:r>
      <w:r w:rsidR="00FB55DA" w:rsidRPr="00A50BC2">
        <w:rPr>
          <w:vertAlign w:val="superscript"/>
        </w:rPr>
        <w:t>1</w:t>
      </w:r>
      <w:r w:rsidR="008701A9" w:rsidRPr="00A50BC2">
        <w:rPr>
          <w:vertAlign w:val="superscript"/>
        </w:rPr>
        <w:t>2</w:t>
      </w:r>
      <w:r w:rsidR="00FB55DA" w:rsidRPr="00A50BC2">
        <w:t xml:space="preserve"> itd.</w:t>
      </w:r>
    </w:p>
    <w:p w14:paraId="379620DD" w14:textId="06742EF3" w:rsidR="0042332B" w:rsidRPr="00A50BC2" w:rsidRDefault="002E217B" w:rsidP="002E217B">
      <w:pPr>
        <w:pStyle w:val="BodyText"/>
        <w:spacing w:line="360" w:lineRule="auto"/>
        <w:jc w:val="both"/>
        <w:rPr>
          <w:lang w:val="hr-HR"/>
        </w:rPr>
      </w:pPr>
      <w:r w:rsidRPr="00A50BC2">
        <w:rPr>
          <w:lang w:val="hr-HR"/>
        </w:rPr>
        <w:t xml:space="preserve">   </w:t>
      </w:r>
      <w:r w:rsidR="00005438" w:rsidRPr="00A50BC2">
        <w:rPr>
          <w:lang w:val="hr-HR"/>
        </w:rPr>
        <w:t xml:space="preserve">  </w:t>
      </w:r>
      <w:r w:rsidR="00387AB1" w:rsidRPr="00A50BC2">
        <w:rPr>
          <w:lang w:val="hr-HR"/>
        </w:rPr>
        <w:t>S obzirom na velik opseg područja istraživanja</w:t>
      </w:r>
      <w:r w:rsidRPr="00A50BC2">
        <w:rPr>
          <w:lang w:val="hr-HR"/>
        </w:rPr>
        <w:t xml:space="preserve"> metaliranih </w:t>
      </w:r>
      <w:r w:rsidR="001F17A2">
        <w:rPr>
          <w:lang w:val="hr-HR"/>
        </w:rPr>
        <w:t>DNK</w:t>
      </w:r>
      <w:r w:rsidRPr="00A50BC2">
        <w:rPr>
          <w:lang w:val="hr-HR"/>
        </w:rPr>
        <w:t>, unutar ovog s</w:t>
      </w:r>
      <w:r w:rsidR="00E124C6">
        <w:rPr>
          <w:lang w:val="hr-HR"/>
        </w:rPr>
        <w:t>eminarskog rada bit će prikazano nekoliko primjera</w:t>
      </w:r>
      <w:r w:rsidRPr="00A50BC2">
        <w:rPr>
          <w:lang w:val="hr-HR"/>
        </w:rPr>
        <w:t xml:space="preserve"> kroz koje će se obraditi različite</w:t>
      </w:r>
      <w:r w:rsidR="005A7A4B">
        <w:rPr>
          <w:lang w:val="hr-HR"/>
        </w:rPr>
        <w:t xml:space="preserve"> </w:t>
      </w:r>
      <w:r w:rsidR="005A7A4B" w:rsidRPr="00A50BC2">
        <w:rPr>
          <w:lang w:val="hr-HR"/>
        </w:rPr>
        <w:t>tehnike karakterizacije</w:t>
      </w:r>
      <w:r w:rsidR="005A7A4B">
        <w:rPr>
          <w:lang w:val="hr-HR"/>
        </w:rPr>
        <w:t xml:space="preserve"> i</w:t>
      </w:r>
      <w:r w:rsidRPr="00A50BC2">
        <w:rPr>
          <w:lang w:val="hr-HR"/>
        </w:rPr>
        <w:t xml:space="preserve"> moguće varijacije modifikacija metaliranih </w:t>
      </w:r>
      <w:r w:rsidR="001F17A2">
        <w:rPr>
          <w:lang w:val="hr-HR"/>
        </w:rPr>
        <w:t>DNK</w:t>
      </w:r>
      <w:r w:rsidRPr="00A50BC2">
        <w:rPr>
          <w:lang w:val="hr-HR"/>
        </w:rPr>
        <w:t>.</w:t>
      </w:r>
    </w:p>
    <w:p w14:paraId="15778851" w14:textId="77777777" w:rsidR="0042332B" w:rsidRPr="00A50BC2" w:rsidRDefault="0042332B" w:rsidP="002E217B">
      <w:pPr>
        <w:pStyle w:val="BodyText"/>
        <w:spacing w:line="360" w:lineRule="auto"/>
        <w:rPr>
          <w:sz w:val="26"/>
          <w:lang w:val="hr-HR"/>
        </w:rPr>
      </w:pPr>
    </w:p>
    <w:p w14:paraId="25B55096" w14:textId="77777777" w:rsidR="0042332B" w:rsidRPr="00A50BC2" w:rsidRDefault="0042332B">
      <w:pPr>
        <w:spacing w:line="360" w:lineRule="auto"/>
        <w:rPr>
          <w:sz w:val="24"/>
          <w:lang w:val="hr-HR"/>
        </w:rPr>
        <w:sectPr w:rsidR="0042332B" w:rsidRPr="00A50BC2">
          <w:footerReference w:type="default" r:id="rId9"/>
          <w:pgSz w:w="11910" w:h="16840"/>
          <w:pgMar w:top="1580" w:right="1300" w:bottom="1620" w:left="1300" w:header="0" w:footer="1431" w:gutter="0"/>
          <w:pgNumType w:start="1"/>
          <w:cols w:space="720"/>
        </w:sectPr>
      </w:pPr>
    </w:p>
    <w:p w14:paraId="37E15712" w14:textId="77777777" w:rsidR="0042332B" w:rsidRPr="00A50BC2" w:rsidRDefault="009E4737" w:rsidP="00CD673E">
      <w:pPr>
        <w:pStyle w:val="Heading1"/>
      </w:pPr>
      <w:bookmarkStart w:id="6" w:name="_bookmark1"/>
      <w:bookmarkStart w:id="7" w:name="_Toc68606805"/>
      <w:bookmarkStart w:id="8" w:name="_Toc68706068"/>
      <w:bookmarkEnd w:id="6"/>
      <w:r w:rsidRPr="00A50BC2">
        <w:lastRenderedPageBreak/>
        <w:t>§ 2. PRIKAZ ODABRANE TEME</w:t>
      </w:r>
      <w:bookmarkEnd w:id="7"/>
      <w:bookmarkEnd w:id="8"/>
    </w:p>
    <w:p w14:paraId="712CAC06" w14:textId="77777777" w:rsidR="00CD673E" w:rsidRDefault="00CD673E" w:rsidP="00005438">
      <w:pPr>
        <w:pStyle w:val="BodyText"/>
        <w:spacing w:line="360" w:lineRule="auto"/>
        <w:ind w:left="118"/>
        <w:rPr>
          <w:lang w:val="hr-HR"/>
        </w:rPr>
      </w:pPr>
    </w:p>
    <w:p w14:paraId="629ADDF7" w14:textId="417F1AD9" w:rsidR="007C588E" w:rsidRPr="00A50BC2" w:rsidRDefault="00005438" w:rsidP="006454CA">
      <w:pPr>
        <w:pStyle w:val="BodyText"/>
        <w:spacing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U kontekstu </w:t>
      </w:r>
      <w:r w:rsidR="001F17A2">
        <w:rPr>
          <w:lang w:val="hr-HR"/>
        </w:rPr>
        <w:t>DNK</w:t>
      </w:r>
      <w:r w:rsidR="00D70788">
        <w:rPr>
          <w:lang w:val="hr-HR"/>
        </w:rPr>
        <w:t xml:space="preserve">, klasično sparivanje </w:t>
      </w:r>
      <w:r w:rsidRPr="00A50BC2">
        <w:rPr>
          <w:lang w:val="hr-HR"/>
        </w:rPr>
        <w:t>baza</w:t>
      </w:r>
      <w:r w:rsidR="00D70788">
        <w:rPr>
          <w:lang w:val="hr-HR"/>
        </w:rPr>
        <w:t xml:space="preserve"> nukleotida</w:t>
      </w:r>
      <w:r w:rsidRPr="00A50BC2">
        <w:rPr>
          <w:lang w:val="hr-HR"/>
        </w:rPr>
        <w:t xml:space="preserve"> podrazumijeva Watson-Crickovo spari</w:t>
      </w:r>
      <w:r w:rsidR="004500FE" w:rsidRPr="00A50BC2">
        <w:rPr>
          <w:lang w:val="hr-HR"/>
        </w:rPr>
        <w:t>vanje adenina (A) i timina (T)</w:t>
      </w:r>
      <w:r w:rsidRPr="00A50BC2">
        <w:rPr>
          <w:lang w:val="hr-HR"/>
        </w:rPr>
        <w:t>, te citozina (C) i gvanina (G) vodikovim vezama</w:t>
      </w:r>
      <w:r w:rsidR="00E8155E" w:rsidRPr="00A50BC2">
        <w:rPr>
          <w:lang w:val="hr-HR"/>
        </w:rPr>
        <w:t xml:space="preserve"> (slika 1)</w:t>
      </w:r>
      <w:r w:rsidR="007C588E" w:rsidRPr="00A50BC2">
        <w:rPr>
          <w:lang w:val="hr-HR"/>
        </w:rPr>
        <w:t>, pri čemu su purinske baze vezane N</w:t>
      </w:r>
      <w:r w:rsidR="00BC6945" w:rsidRPr="00A50BC2">
        <w:rPr>
          <w:lang w:val="hr-HR"/>
        </w:rPr>
        <w:t>9 atomom, a pirimidinske</w:t>
      </w:r>
      <w:r w:rsidR="00EA4FD8" w:rsidRPr="00A50BC2">
        <w:rPr>
          <w:lang w:val="hr-HR"/>
        </w:rPr>
        <w:t xml:space="preserve"> N1 atomom na okosnicu </w:t>
      </w:r>
      <w:r w:rsidR="00A01899" w:rsidRPr="00A50BC2">
        <w:rPr>
          <w:lang w:val="hr-HR"/>
        </w:rPr>
        <w:t>poli</w:t>
      </w:r>
      <w:r w:rsidR="00EA4FD8" w:rsidRPr="00A50BC2">
        <w:rPr>
          <w:lang w:val="hr-HR"/>
        </w:rPr>
        <w:t xml:space="preserve">nukleotidnog lanca </w:t>
      </w:r>
      <w:r w:rsidR="001F17A2">
        <w:rPr>
          <w:lang w:val="hr-HR"/>
        </w:rPr>
        <w:t>DNK</w:t>
      </w:r>
      <w:r w:rsidR="00E8155E" w:rsidRPr="00A50BC2">
        <w:rPr>
          <w:lang w:val="hr-HR"/>
        </w:rPr>
        <w:t>.</w:t>
      </w:r>
    </w:p>
    <w:p w14:paraId="6A42255E" w14:textId="77777777" w:rsidR="003F373D" w:rsidRPr="00A50BC2" w:rsidRDefault="003F373D" w:rsidP="00005438">
      <w:pPr>
        <w:pStyle w:val="BodyText"/>
        <w:spacing w:line="360" w:lineRule="auto"/>
        <w:ind w:left="118"/>
        <w:rPr>
          <w:lang w:val="hr-HR"/>
        </w:rPr>
      </w:pPr>
    </w:p>
    <w:p w14:paraId="06A082C9" w14:textId="77777777" w:rsidR="003F373D" w:rsidRPr="00A50BC2" w:rsidRDefault="003F373D" w:rsidP="00005438">
      <w:pPr>
        <w:pStyle w:val="BodyText"/>
        <w:spacing w:line="360" w:lineRule="auto"/>
        <w:ind w:left="118"/>
        <w:rPr>
          <w:lang w:val="hr-HR"/>
        </w:rPr>
      </w:pPr>
    </w:p>
    <w:p w14:paraId="56C60141" w14:textId="77777777" w:rsidR="003F373D" w:rsidRPr="00A50BC2" w:rsidRDefault="004500FE" w:rsidP="0032753D">
      <w:pPr>
        <w:pStyle w:val="BodyText"/>
        <w:spacing w:before="2"/>
        <w:jc w:val="center"/>
        <w:rPr>
          <w:lang w:val="hr-HR"/>
        </w:rPr>
      </w:pPr>
      <w:r w:rsidRPr="00A50BC2">
        <w:rPr>
          <w:lang w:val="hr-HR"/>
        </w:rPr>
        <w:object w:dxaOrig="8216" w:dyaOrig="7612" w14:anchorId="3B8A4E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80.4pt" o:ole="">
            <v:imagedata r:id="rId10" o:title=""/>
          </v:shape>
          <o:OLEObject Type="Embed" ProgID="ChemDraw.Document.6.0" ShapeID="_x0000_i1025" DrawAspect="Content" ObjectID="_1680083640" r:id="rId11"/>
        </w:object>
      </w:r>
    </w:p>
    <w:p w14:paraId="052B0936" w14:textId="77777777" w:rsidR="00A43757" w:rsidRPr="00A50BC2" w:rsidRDefault="00A43757" w:rsidP="0032753D">
      <w:pPr>
        <w:pStyle w:val="BodyText"/>
        <w:spacing w:before="2"/>
        <w:jc w:val="center"/>
        <w:rPr>
          <w:lang w:val="hr-HR"/>
        </w:rPr>
      </w:pPr>
    </w:p>
    <w:p w14:paraId="5F0D13FD" w14:textId="0371DB0C" w:rsidR="0032753D" w:rsidRPr="00A50BC2" w:rsidRDefault="0032753D" w:rsidP="00E8155E">
      <w:pPr>
        <w:pStyle w:val="BodyText"/>
        <w:spacing w:before="2" w:line="360" w:lineRule="auto"/>
        <w:jc w:val="center"/>
        <w:rPr>
          <w:lang w:val="hr-HR"/>
        </w:rPr>
      </w:pPr>
      <w:r w:rsidRPr="00A50BC2">
        <w:rPr>
          <w:lang w:val="hr-HR"/>
        </w:rPr>
        <w:t>Slika 1.</w:t>
      </w:r>
      <w:r w:rsidR="00E07E0D" w:rsidRPr="00A50BC2">
        <w:rPr>
          <w:lang w:val="hr-HR"/>
        </w:rPr>
        <w:t xml:space="preserve"> </w:t>
      </w:r>
      <w:r w:rsidR="00E8155E" w:rsidRPr="00A50BC2">
        <w:rPr>
          <w:lang w:val="hr-HR"/>
        </w:rPr>
        <w:t xml:space="preserve">a) </w:t>
      </w:r>
      <w:r w:rsidR="00E07E0D" w:rsidRPr="00A50BC2">
        <w:rPr>
          <w:lang w:val="hr-HR"/>
        </w:rPr>
        <w:t xml:space="preserve">Strukture kanonskih </w:t>
      </w:r>
      <w:r w:rsidR="006B76EB">
        <w:rPr>
          <w:lang w:val="hr-HR"/>
        </w:rPr>
        <w:t>nukleotidnih baza</w:t>
      </w:r>
      <w:r w:rsidR="00D141FB" w:rsidRPr="00A50BC2">
        <w:rPr>
          <w:lang w:val="hr-HR"/>
        </w:rPr>
        <w:t>, pripadajuće kratice</w:t>
      </w:r>
      <w:r w:rsidR="00E07E0D" w:rsidRPr="00A50BC2">
        <w:rPr>
          <w:lang w:val="hr-HR"/>
        </w:rPr>
        <w:t xml:space="preserve"> i odgovarajući nač</w:t>
      </w:r>
      <w:r w:rsidR="00E8155E" w:rsidRPr="00A50BC2">
        <w:rPr>
          <w:lang w:val="hr-HR"/>
        </w:rPr>
        <w:t xml:space="preserve">in brojanja atoma u strukturama, b) Watson-Crickovo sparivanje kanonskih </w:t>
      </w:r>
      <w:r w:rsidR="006B76EB">
        <w:rPr>
          <w:lang w:val="hr-HR"/>
        </w:rPr>
        <w:t>baza nukleotida</w:t>
      </w:r>
      <w:r w:rsidR="00E8155E" w:rsidRPr="00A50BC2">
        <w:rPr>
          <w:lang w:val="hr-HR"/>
        </w:rPr>
        <w:t xml:space="preserve"> vodikovim vezama u </w:t>
      </w:r>
      <w:r w:rsidR="001F17A2">
        <w:rPr>
          <w:lang w:val="hr-HR"/>
        </w:rPr>
        <w:t>DNK</w:t>
      </w:r>
      <w:r w:rsidR="00E8155E" w:rsidRPr="00A50BC2">
        <w:rPr>
          <w:lang w:val="hr-HR"/>
        </w:rPr>
        <w:t>.</w:t>
      </w:r>
    </w:p>
    <w:p w14:paraId="13C4B3AB" w14:textId="77777777" w:rsidR="00E07E0D" w:rsidRPr="00A50BC2" w:rsidRDefault="00E07E0D" w:rsidP="00A01899">
      <w:pPr>
        <w:pStyle w:val="BodyText"/>
        <w:spacing w:before="2" w:line="360" w:lineRule="auto"/>
        <w:jc w:val="center"/>
        <w:rPr>
          <w:lang w:val="hr-HR"/>
        </w:rPr>
      </w:pPr>
    </w:p>
    <w:p w14:paraId="7C2D6A07" w14:textId="3AF39D03" w:rsidR="00E8155E" w:rsidRPr="00A50BC2" w:rsidRDefault="00A01899" w:rsidP="00A01899">
      <w:pPr>
        <w:pStyle w:val="BodyText"/>
        <w:spacing w:before="2" w:line="360" w:lineRule="auto"/>
        <w:jc w:val="both"/>
        <w:rPr>
          <w:lang w:val="hr-HR"/>
        </w:rPr>
      </w:pPr>
      <w:r w:rsidRPr="00A50BC2">
        <w:rPr>
          <w:lang w:val="hr-HR"/>
        </w:rPr>
        <w:t xml:space="preserve">     Kao što je bilo spomenuto u uvodu, metalom inducirano sparivanje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podrazumijeva formalnu zamjenu jedne ili više vodikovih veza između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</w:t>
      </w:r>
      <w:r w:rsidRPr="00A50BC2">
        <w:rPr>
          <w:lang w:val="hr-HR"/>
        </w:rPr>
        <w:lastRenderedPageBreak/>
        <w:t>koordinacijskim vezama s metalnim atomom. Pritom je poželjno da takva ugradnja metalnog atoma ne uzrokuje znač</w:t>
      </w:r>
      <w:r w:rsidR="00637D67">
        <w:rPr>
          <w:lang w:val="hr-HR"/>
        </w:rPr>
        <w:t>ajne deformacije konformacije c</w:t>
      </w:r>
      <w:r w:rsidRPr="00A50BC2">
        <w:rPr>
          <w:lang w:val="hr-HR"/>
        </w:rPr>
        <w:t xml:space="preserve">jelokupne </w:t>
      </w:r>
      <w:r w:rsidR="001F17A2">
        <w:rPr>
          <w:lang w:val="hr-HR"/>
        </w:rPr>
        <w:t>DNK</w:t>
      </w:r>
      <w:r w:rsidR="00B50895" w:rsidRPr="00A50BC2">
        <w:rPr>
          <w:lang w:val="hr-HR"/>
        </w:rPr>
        <w:t>.</w:t>
      </w:r>
      <w:r w:rsidR="00E8414B" w:rsidRPr="00A50BC2">
        <w:rPr>
          <w:lang w:val="hr-HR"/>
        </w:rPr>
        <w:t xml:space="preserve"> Postoje 3 vrste parova </w:t>
      </w:r>
      <w:r w:rsidR="006B76EB">
        <w:rPr>
          <w:lang w:val="hr-HR"/>
        </w:rPr>
        <w:t>baza nukleotida</w:t>
      </w:r>
      <w:r w:rsidR="00E8414B" w:rsidRPr="00A50BC2">
        <w:rPr>
          <w:lang w:val="hr-HR"/>
        </w:rPr>
        <w:t xml:space="preserve"> stabiliziranih koordinacijskim vezama s metalo</w:t>
      </w:r>
      <w:r w:rsidR="009E4737" w:rsidRPr="00A50BC2">
        <w:rPr>
          <w:lang w:val="hr-HR"/>
        </w:rPr>
        <w:t>m</w:t>
      </w:r>
      <w:r w:rsidR="00E8414B" w:rsidRPr="00A50BC2">
        <w:rPr>
          <w:lang w:val="hr-HR"/>
        </w:rPr>
        <w:t xml:space="preserve"> ugrađenih u zavojnicu </w:t>
      </w:r>
      <w:r w:rsidR="001F17A2">
        <w:rPr>
          <w:lang w:val="hr-HR"/>
        </w:rPr>
        <w:t>DNK</w:t>
      </w:r>
      <w:r w:rsidR="00E8414B" w:rsidRPr="00A50BC2">
        <w:rPr>
          <w:lang w:val="hr-HR"/>
        </w:rPr>
        <w:t xml:space="preserve"> koje </w:t>
      </w:r>
      <w:r w:rsidR="00C62B54" w:rsidRPr="00A50BC2">
        <w:rPr>
          <w:lang w:val="hr-HR"/>
        </w:rPr>
        <w:t xml:space="preserve">strukturno </w:t>
      </w:r>
      <w:r w:rsidR="00E8414B" w:rsidRPr="00A50BC2">
        <w:rPr>
          <w:lang w:val="hr-HR"/>
        </w:rPr>
        <w:t>možemo razlikovati:</w:t>
      </w:r>
    </w:p>
    <w:p w14:paraId="7549969C" w14:textId="73AE96AD" w:rsidR="00E8414B" w:rsidRPr="00A50BC2" w:rsidRDefault="006B76EB" w:rsidP="00E8414B">
      <w:pPr>
        <w:pStyle w:val="BodyText"/>
        <w:spacing w:before="2" w:line="360" w:lineRule="auto"/>
        <w:ind w:left="720"/>
        <w:jc w:val="both"/>
        <w:rPr>
          <w:lang w:val="hr-HR"/>
        </w:rPr>
      </w:pPr>
      <w:r>
        <w:rPr>
          <w:lang w:val="hr-HR"/>
        </w:rPr>
        <w:t xml:space="preserve">1) Metalirani </w:t>
      </w:r>
      <w:r w:rsidR="00E8414B" w:rsidRPr="00A50BC2">
        <w:rPr>
          <w:lang w:val="hr-HR"/>
        </w:rPr>
        <w:t>bazni parovi</w:t>
      </w:r>
      <w:r>
        <w:rPr>
          <w:lang w:val="hr-HR"/>
        </w:rPr>
        <w:t xml:space="preserve"> nukleotida</w:t>
      </w:r>
      <w:r w:rsidR="00E8414B" w:rsidRPr="00A50BC2">
        <w:rPr>
          <w:lang w:val="hr-HR"/>
        </w:rPr>
        <w:t xml:space="preserve"> koji sadrže isključivo kanons</w:t>
      </w:r>
      <w:r>
        <w:rPr>
          <w:lang w:val="hr-HR"/>
        </w:rPr>
        <w:t xml:space="preserve">ke i/ili modificirane kanonske nukleotidne </w:t>
      </w:r>
      <w:r w:rsidR="00E8414B" w:rsidRPr="00A50BC2">
        <w:rPr>
          <w:lang w:val="hr-HR"/>
        </w:rPr>
        <w:t>baze</w:t>
      </w:r>
    </w:p>
    <w:p w14:paraId="2323D97B" w14:textId="263F2B85" w:rsidR="00E8414B" w:rsidRPr="00A50BC2" w:rsidRDefault="006B76EB" w:rsidP="00E8414B">
      <w:pPr>
        <w:pStyle w:val="BodyText"/>
        <w:spacing w:before="2" w:line="360" w:lineRule="auto"/>
        <w:ind w:left="720"/>
        <w:jc w:val="both"/>
        <w:rPr>
          <w:lang w:val="hr-HR"/>
        </w:rPr>
      </w:pPr>
      <w:r>
        <w:rPr>
          <w:lang w:val="hr-HR"/>
        </w:rPr>
        <w:t xml:space="preserve">2.) Metalirani </w:t>
      </w:r>
      <w:r w:rsidR="00E8414B" w:rsidRPr="00A50BC2">
        <w:rPr>
          <w:lang w:val="hr-HR"/>
        </w:rPr>
        <w:t>bazni parovi</w:t>
      </w:r>
      <w:r>
        <w:rPr>
          <w:lang w:val="hr-HR"/>
        </w:rPr>
        <w:t xml:space="preserve"> nukleotida</w:t>
      </w:r>
      <w:r w:rsidR="00E8414B" w:rsidRPr="00A50BC2">
        <w:rPr>
          <w:lang w:val="hr-HR"/>
        </w:rPr>
        <w:t xml:space="preserve"> </w:t>
      </w:r>
      <w:r w:rsidR="00543E43">
        <w:rPr>
          <w:lang w:val="hr-HR"/>
        </w:rPr>
        <w:t>kod kojih je jedna</w:t>
      </w:r>
      <w:r w:rsidR="00E8414B" w:rsidRPr="00A50BC2">
        <w:rPr>
          <w:lang w:val="hr-HR"/>
        </w:rPr>
        <w:t xml:space="preserve"> </w:t>
      </w:r>
      <w:r>
        <w:rPr>
          <w:lang w:val="hr-HR"/>
        </w:rPr>
        <w:t>baza nukleotida</w:t>
      </w:r>
      <w:r w:rsidR="0018188F" w:rsidRPr="00A50BC2">
        <w:rPr>
          <w:lang w:val="hr-HR"/>
        </w:rPr>
        <w:t xml:space="preserve"> kanonska (ili modificirana kanonska), a druga umjetna (u smislu da nije strukturom sro</w:t>
      </w:r>
      <w:r w:rsidR="00A64719">
        <w:rPr>
          <w:lang w:val="hr-HR"/>
        </w:rPr>
        <w:t>dna</w:t>
      </w:r>
      <w:r w:rsidR="0018188F" w:rsidRPr="00A50BC2">
        <w:rPr>
          <w:lang w:val="hr-HR"/>
        </w:rPr>
        <w:t xml:space="preserve"> kanonskim bazama)</w:t>
      </w:r>
    </w:p>
    <w:p w14:paraId="315B126F" w14:textId="03073308" w:rsidR="0018188F" w:rsidRPr="00A50BC2" w:rsidRDefault="0018188F" w:rsidP="00E8414B">
      <w:pPr>
        <w:pStyle w:val="BodyText"/>
        <w:spacing w:before="2" w:line="360" w:lineRule="auto"/>
        <w:ind w:left="720"/>
        <w:jc w:val="both"/>
        <w:rPr>
          <w:lang w:val="hr-HR"/>
        </w:rPr>
      </w:pPr>
      <w:r w:rsidRPr="00A50BC2">
        <w:rPr>
          <w:lang w:val="hr-HR"/>
        </w:rPr>
        <w:t xml:space="preserve">3.) Metalirani bazni parovi </w:t>
      </w:r>
      <w:r w:rsidR="006B76EB">
        <w:rPr>
          <w:lang w:val="hr-HR"/>
        </w:rPr>
        <w:t xml:space="preserve">nukleotida koji sadrže isključivo umjetne nukleotidne </w:t>
      </w:r>
      <w:r w:rsidRPr="00A50BC2">
        <w:rPr>
          <w:lang w:val="hr-HR"/>
        </w:rPr>
        <w:t>baze</w:t>
      </w:r>
    </w:p>
    <w:p w14:paraId="0DDF027F" w14:textId="3DDACE24" w:rsidR="0018188F" w:rsidRPr="00A50BC2" w:rsidRDefault="009F7B4D" w:rsidP="0018188F">
      <w:pPr>
        <w:pStyle w:val="BodyText"/>
        <w:spacing w:before="2" w:line="360" w:lineRule="auto"/>
        <w:jc w:val="both"/>
        <w:rPr>
          <w:lang w:val="hr-HR"/>
        </w:rPr>
      </w:pPr>
      <w:r w:rsidRPr="00A50BC2">
        <w:rPr>
          <w:lang w:val="hr-HR"/>
        </w:rPr>
        <w:t xml:space="preserve">Treba napomenuti da premda postoje primjeri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 u kojoj su svi bazni parovi </w:t>
      </w:r>
      <w:r w:rsidR="00D52EFF">
        <w:rPr>
          <w:lang w:val="hr-HR"/>
        </w:rPr>
        <w:t xml:space="preserve">nukleotida </w:t>
      </w:r>
      <w:r w:rsidRPr="00A50BC2">
        <w:rPr>
          <w:lang w:val="hr-HR"/>
        </w:rPr>
        <w:t>metalirani,</w:t>
      </w:r>
      <w:r w:rsidRPr="00A50BC2">
        <w:rPr>
          <w:vertAlign w:val="superscript"/>
          <w:lang w:val="hr-HR"/>
        </w:rPr>
        <w:t>13</w:t>
      </w:r>
      <w:r w:rsidRPr="00A50BC2">
        <w:rPr>
          <w:lang w:val="hr-HR"/>
        </w:rPr>
        <w:t xml:space="preserve"> najčešće su metalirani bazni parovi ugrađeni u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 tako da se nalaze između klasično sparenih kanonskih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. Navedene vrste </w:t>
      </w:r>
      <w:r w:rsidR="00D52EFF">
        <w:rPr>
          <w:lang w:val="hr-HR"/>
        </w:rPr>
        <w:t xml:space="preserve">metaliranih </w:t>
      </w:r>
      <w:r w:rsidRPr="00A50BC2">
        <w:rPr>
          <w:lang w:val="hr-HR"/>
        </w:rPr>
        <w:t>baznih parova</w:t>
      </w:r>
      <w:r w:rsidR="00D52EFF">
        <w:rPr>
          <w:lang w:val="hr-HR"/>
        </w:rPr>
        <w:t xml:space="preserve"> nukleotida</w:t>
      </w:r>
      <w:r w:rsidRPr="00A50BC2">
        <w:rPr>
          <w:lang w:val="hr-HR"/>
        </w:rPr>
        <w:t xml:space="preserve"> će biti obrađene i diskutirane kroz </w:t>
      </w:r>
      <w:r w:rsidR="00BC6945" w:rsidRPr="00A50BC2">
        <w:rPr>
          <w:lang w:val="hr-HR"/>
        </w:rPr>
        <w:t xml:space="preserve">nekoliko </w:t>
      </w:r>
      <w:r w:rsidRPr="00A50BC2">
        <w:rPr>
          <w:lang w:val="hr-HR"/>
        </w:rPr>
        <w:t>primjer</w:t>
      </w:r>
      <w:r w:rsidR="00BC6945" w:rsidRPr="00A50BC2">
        <w:rPr>
          <w:lang w:val="hr-HR"/>
        </w:rPr>
        <w:t>a</w:t>
      </w:r>
      <w:r w:rsidRPr="00A50BC2">
        <w:rPr>
          <w:lang w:val="hr-HR"/>
        </w:rPr>
        <w:t xml:space="preserve"> u sljedećim potpoglavljima.</w:t>
      </w:r>
    </w:p>
    <w:p w14:paraId="3F6F7144" w14:textId="77777777" w:rsidR="003F373D" w:rsidRPr="00A50BC2" w:rsidRDefault="003F373D" w:rsidP="0032753D">
      <w:pPr>
        <w:pStyle w:val="BodyText"/>
        <w:spacing w:before="2"/>
        <w:jc w:val="center"/>
        <w:rPr>
          <w:lang w:val="hr-HR"/>
        </w:rPr>
      </w:pPr>
    </w:p>
    <w:p w14:paraId="31592136" w14:textId="77777777" w:rsidR="009E4737" w:rsidRPr="00A50BC2" w:rsidRDefault="009E4737" w:rsidP="0032753D">
      <w:pPr>
        <w:pStyle w:val="BodyText"/>
        <w:spacing w:before="2"/>
        <w:jc w:val="center"/>
        <w:rPr>
          <w:lang w:val="hr-HR"/>
        </w:rPr>
      </w:pPr>
    </w:p>
    <w:p w14:paraId="435BD07C" w14:textId="61FB52E3" w:rsidR="0042332B" w:rsidRPr="00A50BC2" w:rsidRDefault="002E5FA0" w:rsidP="00C62B54">
      <w:pPr>
        <w:pStyle w:val="Heading2"/>
        <w:numPr>
          <w:ilvl w:val="1"/>
          <w:numId w:val="2"/>
        </w:numPr>
        <w:tabs>
          <w:tab w:val="left" w:pos="799"/>
          <w:tab w:val="left" w:pos="800"/>
        </w:tabs>
        <w:spacing w:line="360" w:lineRule="auto"/>
        <w:jc w:val="both"/>
        <w:rPr>
          <w:rFonts w:ascii="Times New Roman" w:hAnsi="Times New Roman"/>
          <w:lang w:val="hr-HR"/>
        </w:rPr>
      </w:pPr>
      <w:bookmarkStart w:id="9" w:name="_bookmark2"/>
      <w:bookmarkStart w:id="10" w:name="_Toc68606806"/>
      <w:bookmarkStart w:id="11" w:name="_Toc68706069"/>
      <w:bookmarkEnd w:id="9"/>
      <w:r>
        <w:rPr>
          <w:rFonts w:ascii="Times New Roman" w:hAnsi="Times New Roman"/>
          <w:lang w:val="hr-HR"/>
        </w:rPr>
        <w:t xml:space="preserve">Metalirani </w:t>
      </w:r>
      <w:r w:rsidR="00C62B54" w:rsidRPr="00A50BC2">
        <w:rPr>
          <w:rFonts w:ascii="Times New Roman" w:hAnsi="Times New Roman"/>
          <w:lang w:val="hr-HR"/>
        </w:rPr>
        <w:t xml:space="preserve">bazni parovi </w:t>
      </w:r>
      <w:r>
        <w:rPr>
          <w:rFonts w:ascii="Times New Roman" w:hAnsi="Times New Roman"/>
          <w:lang w:val="hr-HR"/>
        </w:rPr>
        <w:t xml:space="preserve">nukleotida </w:t>
      </w:r>
      <w:r w:rsidR="009E4737" w:rsidRPr="00A50BC2">
        <w:rPr>
          <w:rFonts w:ascii="Times New Roman" w:hAnsi="Times New Roman"/>
          <w:lang w:val="hr-HR"/>
        </w:rPr>
        <w:t>s</w:t>
      </w:r>
      <w:r w:rsidR="00C62B54" w:rsidRPr="00A50BC2">
        <w:rPr>
          <w:rFonts w:ascii="Times New Roman" w:hAnsi="Times New Roman"/>
          <w:lang w:val="hr-HR"/>
        </w:rPr>
        <w:t xml:space="preserve"> isključivo kanonsk</w:t>
      </w:r>
      <w:r w:rsidR="009E4737" w:rsidRPr="00A50BC2">
        <w:rPr>
          <w:rFonts w:ascii="Times New Roman" w:hAnsi="Times New Roman"/>
          <w:lang w:val="hr-HR"/>
        </w:rPr>
        <w:t>im</w:t>
      </w:r>
      <w:r w:rsidR="00C62B54" w:rsidRPr="00A50BC2">
        <w:rPr>
          <w:rFonts w:ascii="Times New Roman" w:hAnsi="Times New Roman"/>
          <w:lang w:val="hr-HR"/>
        </w:rPr>
        <w:t xml:space="preserve"> i/ili modificiran</w:t>
      </w:r>
      <w:r w:rsidR="009E4737" w:rsidRPr="00A50BC2">
        <w:rPr>
          <w:rFonts w:ascii="Times New Roman" w:hAnsi="Times New Roman"/>
          <w:lang w:val="hr-HR"/>
        </w:rPr>
        <w:t>im</w:t>
      </w:r>
      <w:r w:rsidR="00C62B54" w:rsidRPr="00A50BC2">
        <w:rPr>
          <w:rFonts w:ascii="Times New Roman" w:hAnsi="Times New Roman"/>
          <w:lang w:val="hr-HR"/>
        </w:rPr>
        <w:t xml:space="preserve"> kanonsk</w:t>
      </w:r>
      <w:r w:rsidR="009E4737" w:rsidRPr="00A50BC2">
        <w:rPr>
          <w:rFonts w:ascii="Times New Roman" w:hAnsi="Times New Roman"/>
          <w:lang w:val="hr-HR"/>
        </w:rPr>
        <w:t>im</w:t>
      </w:r>
      <w:r w:rsidR="00C62B54" w:rsidRPr="00A50BC2">
        <w:rPr>
          <w:rFonts w:ascii="Times New Roman" w:hAnsi="Times New Roman"/>
          <w:lang w:val="hr-HR"/>
        </w:rPr>
        <w:t xml:space="preserve"> </w:t>
      </w:r>
      <w:bookmarkEnd w:id="10"/>
      <w:r>
        <w:rPr>
          <w:rFonts w:ascii="Times New Roman" w:hAnsi="Times New Roman"/>
          <w:lang w:val="hr-HR"/>
        </w:rPr>
        <w:t>nukleotidnim bazama</w:t>
      </w:r>
      <w:bookmarkEnd w:id="11"/>
      <w:r w:rsidR="00C62B54" w:rsidRPr="00A50BC2">
        <w:rPr>
          <w:rFonts w:ascii="Times New Roman" w:hAnsi="Times New Roman"/>
          <w:lang w:val="hr-HR"/>
        </w:rPr>
        <w:t xml:space="preserve"> </w:t>
      </w:r>
    </w:p>
    <w:p w14:paraId="345A03E8" w14:textId="319EC7C1" w:rsidR="00A5196D" w:rsidRPr="00A50BC2" w:rsidRDefault="00AC74D7" w:rsidP="003F373D">
      <w:pPr>
        <w:pStyle w:val="BodyText"/>
        <w:spacing w:before="117" w:line="360" w:lineRule="auto"/>
        <w:ind w:left="119"/>
        <w:jc w:val="both"/>
        <w:rPr>
          <w:vertAlign w:val="superscript"/>
          <w:lang w:val="hr-HR"/>
        </w:rPr>
      </w:pPr>
      <w:r w:rsidRPr="00A50BC2">
        <w:rPr>
          <w:lang w:val="hr-HR"/>
        </w:rPr>
        <w:t>P</w:t>
      </w:r>
      <w:r w:rsidR="00D231F9" w:rsidRPr="00A50BC2">
        <w:rPr>
          <w:lang w:val="hr-HR"/>
        </w:rPr>
        <w:t xml:space="preserve">rvi metalirani bazni par </w:t>
      </w:r>
      <w:r w:rsidR="00F82DB2">
        <w:rPr>
          <w:lang w:val="hr-HR"/>
        </w:rPr>
        <w:t xml:space="preserve">nukleotida </w:t>
      </w:r>
      <w:r w:rsidR="00D231F9" w:rsidRPr="00A50BC2">
        <w:rPr>
          <w:lang w:val="hr-HR"/>
        </w:rPr>
        <w:t xml:space="preserve">sastavljen isključivo od nemodificiranih kanonskih baza u zavojnici </w:t>
      </w:r>
      <w:r w:rsidR="001F17A2">
        <w:rPr>
          <w:lang w:val="hr-HR"/>
        </w:rPr>
        <w:t>DNK</w:t>
      </w:r>
      <w:r w:rsidR="00D231F9" w:rsidRPr="00A50BC2">
        <w:rPr>
          <w:lang w:val="hr-HR"/>
        </w:rPr>
        <w:t xml:space="preserve"> koji je istražen jest T-Hg-T</w:t>
      </w:r>
      <w:r w:rsidR="003F373D" w:rsidRPr="00A50BC2">
        <w:rPr>
          <w:lang w:val="hr-HR"/>
        </w:rPr>
        <w:t xml:space="preserve"> (slika 2)</w:t>
      </w:r>
      <w:r w:rsidR="00D231F9" w:rsidRPr="00A50BC2">
        <w:rPr>
          <w:lang w:val="hr-HR"/>
        </w:rPr>
        <w:t>.</w:t>
      </w:r>
      <w:r w:rsidR="00B8644A" w:rsidRPr="00A50BC2">
        <w:rPr>
          <w:lang w:val="hr-HR"/>
        </w:rPr>
        <w:t xml:space="preserve"> Koordinacija živinog(II) kationa popraćena je deprotonacijom N3 položa</w:t>
      </w:r>
      <w:r w:rsidR="008C2602" w:rsidRPr="00A50BC2">
        <w:rPr>
          <w:lang w:val="hr-HR"/>
        </w:rPr>
        <w:t>j</w:t>
      </w:r>
      <w:r w:rsidR="00B8644A" w:rsidRPr="00A50BC2">
        <w:rPr>
          <w:lang w:val="hr-HR"/>
        </w:rPr>
        <w:t>a</w:t>
      </w:r>
      <w:r w:rsidR="00BC6945" w:rsidRPr="00A50BC2">
        <w:rPr>
          <w:lang w:val="hr-HR"/>
        </w:rPr>
        <w:t xml:space="preserve"> oba timina</w:t>
      </w:r>
      <w:r w:rsidR="008C2602" w:rsidRPr="00A50BC2">
        <w:rPr>
          <w:lang w:val="hr-HR"/>
        </w:rPr>
        <w:t>.</w:t>
      </w:r>
      <w:r w:rsidR="00D231F9" w:rsidRPr="00A50BC2">
        <w:rPr>
          <w:lang w:val="hr-HR"/>
        </w:rPr>
        <w:t xml:space="preserve"> Kondo i suradnici su prvi snimili kristalne strukture </w:t>
      </w:r>
      <w:r w:rsidR="001F17A2">
        <w:rPr>
          <w:lang w:val="hr-HR"/>
        </w:rPr>
        <w:t>DNK</w:t>
      </w:r>
      <w:r w:rsidR="00C2278C">
        <w:rPr>
          <w:lang w:val="hr-HR"/>
        </w:rPr>
        <w:t xml:space="preserve"> oligonukleotida s neklasično sparenim </w:t>
      </w:r>
      <w:r w:rsidR="00D231F9" w:rsidRPr="00A50BC2">
        <w:rPr>
          <w:lang w:val="hr-HR"/>
        </w:rPr>
        <w:t xml:space="preserve">T-T </w:t>
      </w:r>
      <w:r w:rsidR="006B76EB">
        <w:rPr>
          <w:lang w:val="hr-HR"/>
        </w:rPr>
        <w:t>baza</w:t>
      </w:r>
      <w:r w:rsidR="00F82DB2">
        <w:rPr>
          <w:lang w:val="hr-HR"/>
        </w:rPr>
        <w:t>ma</w:t>
      </w:r>
      <w:r w:rsidR="006B76EB">
        <w:rPr>
          <w:lang w:val="hr-HR"/>
        </w:rPr>
        <w:t xml:space="preserve"> nukleotida</w:t>
      </w:r>
      <w:r w:rsidR="00C2278C">
        <w:rPr>
          <w:lang w:val="hr-HR"/>
        </w:rPr>
        <w:t>ma</w:t>
      </w:r>
      <w:r w:rsidR="00D231F9" w:rsidRPr="00A50BC2">
        <w:rPr>
          <w:lang w:val="hr-HR"/>
        </w:rPr>
        <w:t xml:space="preserve"> u sekvenci metaliranih živinim(II) kationom (slika </w:t>
      </w:r>
      <w:r w:rsidR="003F373D" w:rsidRPr="00A50BC2">
        <w:rPr>
          <w:lang w:val="hr-HR"/>
        </w:rPr>
        <w:t>3</w:t>
      </w:r>
      <w:r w:rsidR="00D231F9" w:rsidRPr="00A50BC2">
        <w:rPr>
          <w:lang w:val="hr-HR"/>
        </w:rPr>
        <w:t>).</w:t>
      </w:r>
      <w:r w:rsidR="00336041" w:rsidRPr="00A50BC2">
        <w:rPr>
          <w:vertAlign w:val="superscript"/>
          <w:lang w:val="hr-HR"/>
        </w:rPr>
        <w:t>5</w:t>
      </w:r>
      <w:r w:rsidR="00452100" w:rsidRPr="00A50BC2">
        <w:rPr>
          <w:lang w:val="hr-HR"/>
        </w:rPr>
        <w:t xml:space="preserve"> te dali i riješenje NMR</w:t>
      </w:r>
      <w:r w:rsidR="00A96C9E" w:rsidRPr="00A50BC2">
        <w:rPr>
          <w:lang w:val="hr-HR"/>
        </w:rPr>
        <w:t xml:space="preserve"> strukture u otopini.</w:t>
      </w:r>
      <w:r w:rsidR="00336041" w:rsidRPr="00A50BC2">
        <w:rPr>
          <w:vertAlign w:val="superscript"/>
          <w:lang w:val="hr-HR"/>
        </w:rPr>
        <w:t>14</w:t>
      </w:r>
    </w:p>
    <w:p w14:paraId="7C54B378" w14:textId="77777777" w:rsidR="003F373D" w:rsidRPr="00A50BC2" w:rsidRDefault="003F373D" w:rsidP="003F373D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object w:dxaOrig="2626" w:dyaOrig="1945" w14:anchorId="43E8F219">
          <v:shape id="_x0000_i1026" type="#_x0000_t75" style="width:131.4pt;height:96.6pt" o:ole="">
            <v:imagedata r:id="rId12" o:title=""/>
          </v:shape>
          <o:OLEObject Type="Embed" ProgID="ChemDraw.Document.6.0" ShapeID="_x0000_i1026" DrawAspect="Content" ObjectID="_1680083641" r:id="rId13"/>
        </w:object>
      </w:r>
    </w:p>
    <w:p w14:paraId="5875FAC7" w14:textId="25731583" w:rsidR="003F373D" w:rsidRPr="00A50BC2" w:rsidRDefault="003F373D" w:rsidP="003F373D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t xml:space="preserve">Slika 2. Prikaz koordinacije T-Hg-T </w:t>
      </w:r>
      <w:r w:rsidR="00A5196D" w:rsidRPr="00A50BC2">
        <w:rPr>
          <w:lang w:val="hr-HR"/>
        </w:rPr>
        <w:t xml:space="preserve">unutar </w:t>
      </w:r>
      <w:r w:rsidRPr="00A50BC2">
        <w:rPr>
          <w:lang w:val="hr-HR"/>
        </w:rPr>
        <w:t>B-</w:t>
      </w:r>
      <w:r w:rsidR="001F17A2">
        <w:rPr>
          <w:lang w:val="hr-HR"/>
        </w:rPr>
        <w:t>DNK</w:t>
      </w:r>
      <w:r w:rsidRPr="00A50BC2">
        <w:rPr>
          <w:lang w:val="hr-HR"/>
        </w:rPr>
        <w:t>.</w:t>
      </w:r>
      <w:r w:rsidR="00DE04E2" w:rsidRPr="00A50BC2">
        <w:rPr>
          <w:lang w:val="hr-HR"/>
        </w:rPr>
        <w:t xml:space="preserve"> Valovita linija označava položaj vezanja na okosnicu </w:t>
      </w:r>
      <w:r w:rsidR="001F17A2">
        <w:rPr>
          <w:lang w:val="hr-HR"/>
        </w:rPr>
        <w:t>DNK</w:t>
      </w:r>
      <w:r w:rsidR="00DE04E2" w:rsidRPr="00A50BC2">
        <w:rPr>
          <w:lang w:val="hr-HR"/>
        </w:rPr>
        <w:t>.</w:t>
      </w:r>
    </w:p>
    <w:p w14:paraId="41228B9F" w14:textId="77777777" w:rsidR="00D231F9" w:rsidRPr="00A50BC2" w:rsidRDefault="00A96C9E" w:rsidP="00EC3245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noProof/>
          <w:lang w:val="en-GB" w:eastAsia="en-GB" w:bidi="ar-SA"/>
        </w:rPr>
        <w:lastRenderedPageBreak/>
        <w:drawing>
          <wp:inline distT="0" distB="0" distL="0" distR="0" wp14:anchorId="383038AC" wp14:editId="2CFB02E4">
            <wp:extent cx="5387340" cy="236788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HG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5387340" cy="236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18BE" w14:textId="33BFBD85" w:rsidR="009E4737" w:rsidRPr="00A50BC2" w:rsidRDefault="009E4737" w:rsidP="009E4737">
      <w:pPr>
        <w:pStyle w:val="BodyText"/>
        <w:spacing w:before="117" w:line="360" w:lineRule="auto"/>
        <w:ind w:left="119"/>
        <w:jc w:val="center"/>
        <w:rPr>
          <w:vertAlign w:val="superscript"/>
          <w:lang w:val="hr-HR"/>
        </w:rPr>
      </w:pPr>
      <w:r w:rsidRPr="00A50BC2">
        <w:rPr>
          <w:lang w:val="hr-HR"/>
        </w:rPr>
        <w:t xml:space="preserve">Slika </w:t>
      </w:r>
      <w:r w:rsidR="003F373D" w:rsidRPr="00A50BC2">
        <w:rPr>
          <w:lang w:val="hr-HR"/>
        </w:rPr>
        <w:t>3</w:t>
      </w:r>
      <w:r w:rsidRPr="00A50BC2">
        <w:rPr>
          <w:lang w:val="hr-HR"/>
        </w:rPr>
        <w:t xml:space="preserve">. a) </w:t>
      </w:r>
      <w:r w:rsidR="00A96C9E" w:rsidRPr="00A50BC2">
        <w:rPr>
          <w:lang w:val="hr-HR"/>
        </w:rPr>
        <w:t>sekundarna struktura</w:t>
      </w:r>
      <w:r w:rsidRPr="00A50BC2">
        <w:rPr>
          <w:lang w:val="hr-HR"/>
        </w:rPr>
        <w:t xml:space="preserve"> metaliranog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, b) kristalna struktura </w:t>
      </w:r>
      <w:r w:rsidR="00A96C9E" w:rsidRPr="00A50BC2">
        <w:rPr>
          <w:lang w:val="hr-HR"/>
        </w:rPr>
        <w:t xml:space="preserve">metaliranog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, c) </w:t>
      </w:r>
      <w:r w:rsidR="00A96C9E" w:rsidRPr="00A50BC2">
        <w:rPr>
          <w:lang w:val="hr-HR"/>
        </w:rPr>
        <w:t xml:space="preserve">sekundarna struktura nemetaliranog </w:t>
      </w:r>
      <w:r w:rsidR="001F17A2">
        <w:rPr>
          <w:lang w:val="hr-HR"/>
        </w:rPr>
        <w:t>DNK</w:t>
      </w:r>
      <w:r w:rsidR="00A96C9E" w:rsidRPr="00A50BC2">
        <w:rPr>
          <w:lang w:val="hr-HR"/>
        </w:rPr>
        <w:t xml:space="preserve">, d) kristalna struktura nemetaliranog </w:t>
      </w:r>
      <w:r w:rsidR="001F17A2">
        <w:rPr>
          <w:lang w:val="hr-HR"/>
        </w:rPr>
        <w:t>DNK</w:t>
      </w:r>
      <w:r w:rsidRPr="00A50BC2">
        <w:rPr>
          <w:lang w:val="hr-HR"/>
        </w:rPr>
        <w:t>.</w:t>
      </w:r>
      <w:r w:rsidRPr="00A50BC2">
        <w:rPr>
          <w:vertAlign w:val="superscript"/>
          <w:lang w:val="hr-HR"/>
        </w:rPr>
        <w:t xml:space="preserve"> 5</w:t>
      </w:r>
    </w:p>
    <w:p w14:paraId="3FE923E4" w14:textId="77777777" w:rsidR="00054822" w:rsidRPr="00A50BC2" w:rsidRDefault="00054822" w:rsidP="009E4737">
      <w:pPr>
        <w:pStyle w:val="BodyText"/>
        <w:spacing w:before="117" w:line="360" w:lineRule="auto"/>
        <w:ind w:left="119"/>
        <w:jc w:val="center"/>
        <w:rPr>
          <w:vertAlign w:val="superscript"/>
          <w:lang w:val="hr-HR"/>
        </w:rPr>
      </w:pPr>
    </w:p>
    <w:p w14:paraId="6E12A6C2" w14:textId="1E945432" w:rsidR="00D12914" w:rsidRPr="00A50BC2" w:rsidRDefault="00D45488" w:rsidP="0025133A">
      <w:pPr>
        <w:pStyle w:val="BodyText"/>
        <w:spacing w:before="117" w:line="360" w:lineRule="auto"/>
        <w:ind w:left="119"/>
        <w:jc w:val="both"/>
        <w:rPr>
          <w:lang w:val="hr-HR"/>
        </w:rPr>
      </w:pPr>
      <w:r w:rsidRPr="00A50BC2">
        <w:rPr>
          <w:lang w:val="hr-HR"/>
        </w:rPr>
        <w:t xml:space="preserve">     Kao što možemo vidjeti</w:t>
      </w:r>
      <w:r w:rsidR="00005177" w:rsidRPr="00A50BC2">
        <w:rPr>
          <w:lang w:val="hr-HR"/>
        </w:rPr>
        <w:t xml:space="preserve"> </w:t>
      </w:r>
      <w:r w:rsidRPr="00A50BC2">
        <w:rPr>
          <w:lang w:val="hr-HR"/>
        </w:rPr>
        <w:t xml:space="preserve">iz kristalne strukture sintetiziranog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 bez</w:t>
      </w:r>
      <w:r w:rsidR="00005177" w:rsidRPr="00A50BC2">
        <w:rPr>
          <w:lang w:val="hr-HR"/>
        </w:rPr>
        <w:t xml:space="preserve"> </w:t>
      </w:r>
      <w:r w:rsidR="007B6B74" w:rsidRPr="00A50BC2">
        <w:rPr>
          <w:lang w:val="hr-HR"/>
        </w:rPr>
        <w:t>živin</w:t>
      </w:r>
      <w:r w:rsidR="007B6B74">
        <w:rPr>
          <w:lang w:val="hr-HR"/>
        </w:rPr>
        <w:t>ih</w:t>
      </w:r>
      <w:r w:rsidR="007B6B74" w:rsidRPr="00A50BC2">
        <w:rPr>
          <w:lang w:val="hr-HR"/>
        </w:rPr>
        <w:t xml:space="preserve">(II) </w:t>
      </w:r>
      <w:r w:rsidR="00D12914" w:rsidRPr="00A50BC2">
        <w:rPr>
          <w:lang w:val="hr-HR"/>
        </w:rPr>
        <w:t>kation</w:t>
      </w:r>
      <w:r w:rsidRPr="00A50BC2">
        <w:rPr>
          <w:lang w:val="hr-HR"/>
        </w:rPr>
        <w:t>a</w:t>
      </w:r>
      <w:r w:rsidR="00D12914" w:rsidRPr="00A50BC2">
        <w:rPr>
          <w:lang w:val="hr-HR"/>
        </w:rPr>
        <w:t xml:space="preserve"> </w:t>
      </w:r>
      <w:r w:rsidR="00B066A0" w:rsidRPr="00A50BC2">
        <w:rPr>
          <w:lang w:val="hr-HR"/>
        </w:rPr>
        <w:t xml:space="preserve">(slika 2d) </w:t>
      </w:r>
      <w:r w:rsidRPr="00A50BC2">
        <w:rPr>
          <w:lang w:val="hr-HR"/>
        </w:rPr>
        <w:t>jasno</w:t>
      </w:r>
      <w:r w:rsidR="00B066A0" w:rsidRPr="00A50BC2">
        <w:rPr>
          <w:lang w:val="hr-HR"/>
        </w:rPr>
        <w:t xml:space="preserve"> se</w:t>
      </w:r>
      <w:r w:rsidRPr="00A50BC2">
        <w:rPr>
          <w:lang w:val="hr-HR"/>
        </w:rPr>
        <w:t xml:space="preserve"> vidi da dolazi do znatn</w:t>
      </w:r>
      <w:r w:rsidR="00B066A0" w:rsidRPr="00A50BC2">
        <w:rPr>
          <w:lang w:val="hr-HR"/>
        </w:rPr>
        <w:t>og</w:t>
      </w:r>
      <w:r w:rsidRPr="00A50BC2">
        <w:rPr>
          <w:lang w:val="hr-HR"/>
        </w:rPr>
        <w:t xml:space="preserve"> </w:t>
      </w:r>
      <w:r w:rsidR="00B066A0" w:rsidRPr="00A50BC2">
        <w:rPr>
          <w:lang w:val="hr-HR"/>
        </w:rPr>
        <w:t>odstupanja</w:t>
      </w:r>
      <w:r w:rsidRPr="00A50BC2">
        <w:rPr>
          <w:lang w:val="hr-HR"/>
        </w:rPr>
        <w:t xml:space="preserve"> od klasične B-forme </w:t>
      </w:r>
      <w:r w:rsidR="001F17A2">
        <w:rPr>
          <w:lang w:val="hr-HR"/>
        </w:rPr>
        <w:t>DNK</w:t>
      </w:r>
      <w:r w:rsidRPr="00A50BC2">
        <w:rPr>
          <w:lang w:val="hr-HR"/>
        </w:rPr>
        <w:t xml:space="preserve"> zbog nemogućnosti stabilizacije sparivanjem T-T dvaju baznih parova. Dodatkom </w:t>
      </w:r>
      <w:r w:rsidR="007B6B74" w:rsidRPr="00A50BC2">
        <w:rPr>
          <w:lang w:val="hr-HR"/>
        </w:rPr>
        <w:t>živin</w:t>
      </w:r>
      <w:r w:rsidR="007B6B74">
        <w:rPr>
          <w:lang w:val="hr-HR"/>
        </w:rPr>
        <w:t>ih</w:t>
      </w:r>
      <w:r w:rsidR="007B6B74" w:rsidRPr="00A50BC2">
        <w:rPr>
          <w:lang w:val="hr-HR"/>
        </w:rPr>
        <w:t xml:space="preserve">(II) kationa </w:t>
      </w:r>
      <w:r w:rsidRPr="00A50BC2">
        <w:rPr>
          <w:lang w:val="hr-HR"/>
        </w:rPr>
        <w:t>dolazi do stabilizacije</w:t>
      </w:r>
      <w:r w:rsidR="00B066A0" w:rsidRPr="00A50BC2">
        <w:rPr>
          <w:lang w:val="hr-HR"/>
        </w:rPr>
        <w:t xml:space="preserve"> T-T </w:t>
      </w:r>
      <w:r w:rsidR="00637D67">
        <w:rPr>
          <w:lang w:val="hr-HR"/>
        </w:rPr>
        <w:t>parova uz neznatna odstupanja c</w:t>
      </w:r>
      <w:r w:rsidR="00B066A0" w:rsidRPr="00A50BC2">
        <w:rPr>
          <w:lang w:val="hr-HR"/>
        </w:rPr>
        <w:t xml:space="preserve">jelokupnog </w:t>
      </w:r>
      <w:r w:rsidR="001F17A2">
        <w:rPr>
          <w:lang w:val="hr-HR"/>
        </w:rPr>
        <w:t>DNK</w:t>
      </w:r>
      <w:r w:rsidR="00B066A0" w:rsidRPr="00A50BC2">
        <w:rPr>
          <w:lang w:val="hr-HR"/>
        </w:rPr>
        <w:t xml:space="preserve"> od B-forme (slika 2b).</w:t>
      </w:r>
      <w:r w:rsidRPr="00A50BC2">
        <w:rPr>
          <w:lang w:val="hr-HR"/>
        </w:rPr>
        <w:t xml:space="preserve"> </w:t>
      </w:r>
      <w:r w:rsidR="0025133A" w:rsidRPr="00A50BC2">
        <w:rPr>
          <w:lang w:val="hr-HR"/>
        </w:rPr>
        <w:t xml:space="preserve">Također, udaljenost dvaju </w:t>
      </w:r>
      <w:r w:rsidR="0078650B">
        <w:rPr>
          <w:lang w:val="hr-HR"/>
        </w:rPr>
        <w:t>živinih(II)</w:t>
      </w:r>
      <w:r w:rsidR="0025133A" w:rsidRPr="00A50BC2">
        <w:rPr>
          <w:lang w:val="hr-HR"/>
        </w:rPr>
        <w:t xml:space="preserve"> kationa u kristalnoj strukturi jest manja od zbroja njihovih van der Waalsovih radijusa, što indicira dodatnu potencijalnu stabilizirajuću interakciju između njih</w:t>
      </w:r>
      <w:r w:rsidR="006508B5" w:rsidRPr="00A50BC2">
        <w:rPr>
          <w:lang w:val="hr-HR"/>
        </w:rPr>
        <w:t>.</w:t>
      </w:r>
    </w:p>
    <w:p w14:paraId="5C9464E0" w14:textId="286036D4" w:rsidR="00990C45" w:rsidRPr="00A50BC2" w:rsidRDefault="00990C45" w:rsidP="0025133A">
      <w:pPr>
        <w:pStyle w:val="BodyText"/>
        <w:spacing w:before="117" w:line="360" w:lineRule="auto"/>
        <w:ind w:left="119"/>
        <w:jc w:val="both"/>
        <w:rPr>
          <w:lang w:val="hr-HR"/>
        </w:rPr>
      </w:pPr>
      <w:r w:rsidRPr="00A50BC2">
        <w:rPr>
          <w:lang w:val="hr-HR"/>
        </w:rPr>
        <w:t xml:space="preserve">     Jens Müller i suradnici sintetiz</w:t>
      </w:r>
      <w:r w:rsidR="003A77C3" w:rsidRPr="00A50BC2">
        <w:rPr>
          <w:lang w:val="hr-HR"/>
        </w:rPr>
        <w:t>irali su oligonukleotid d(D</w:t>
      </w:r>
      <w:r w:rsidR="003A77C3" w:rsidRPr="00A50BC2">
        <w:rPr>
          <w:vertAlign w:val="subscript"/>
          <w:lang w:val="hr-HR"/>
        </w:rPr>
        <w:t>19</w:t>
      </w:r>
      <w:r w:rsidR="003A77C3" w:rsidRPr="00A50BC2">
        <w:rPr>
          <w:lang w:val="hr-HR"/>
        </w:rPr>
        <w:t>A)</w:t>
      </w:r>
      <w:r w:rsidRPr="00A50BC2">
        <w:rPr>
          <w:lang w:val="hr-HR"/>
        </w:rPr>
        <w:t xml:space="preserve"> </w:t>
      </w:r>
      <w:r w:rsidR="003A77C3" w:rsidRPr="00A50BC2">
        <w:rPr>
          <w:lang w:val="hr-HR"/>
        </w:rPr>
        <w:t>i oligonukloetid d(T</w:t>
      </w:r>
      <w:r w:rsidR="003A77C3" w:rsidRPr="00A50BC2">
        <w:rPr>
          <w:vertAlign w:val="subscript"/>
          <w:lang w:val="hr-HR"/>
        </w:rPr>
        <w:t>20</w:t>
      </w:r>
      <w:r w:rsidR="003A77C3" w:rsidRPr="00A50BC2">
        <w:rPr>
          <w:lang w:val="hr-HR"/>
        </w:rPr>
        <w:t>) koji u prisu</w:t>
      </w:r>
      <w:r w:rsidR="00926E8F">
        <w:rPr>
          <w:lang w:val="hr-HR"/>
        </w:rPr>
        <w:t>s</w:t>
      </w:r>
      <w:r w:rsidR="003A77C3" w:rsidRPr="00A50BC2">
        <w:rPr>
          <w:lang w:val="hr-HR"/>
        </w:rPr>
        <w:t>tvu</w:t>
      </w:r>
      <w:r w:rsidR="0078650B">
        <w:rPr>
          <w:lang w:val="hr-HR"/>
        </w:rPr>
        <w:t xml:space="preserve"> srebrovih(I) kationa</w:t>
      </w:r>
      <w:r w:rsidRPr="00A50BC2">
        <w:rPr>
          <w:lang w:val="hr-HR"/>
        </w:rPr>
        <w:t xml:space="preserve"> tvor</w:t>
      </w:r>
      <w:r w:rsidR="003A77C3" w:rsidRPr="00A50BC2">
        <w:rPr>
          <w:lang w:val="hr-HR"/>
        </w:rPr>
        <w:t>e</w:t>
      </w:r>
      <w:r w:rsidRPr="00A50BC2">
        <w:rPr>
          <w:lang w:val="hr-HR"/>
        </w:rPr>
        <w:t xml:space="preserve"> stabilni dupleks.</w:t>
      </w:r>
      <w:r w:rsidR="007118F0" w:rsidRPr="00A50BC2">
        <w:rPr>
          <w:vertAlign w:val="superscript"/>
          <w:lang w:val="hr-HR"/>
        </w:rPr>
        <w:t>4</w:t>
      </w:r>
      <w:r w:rsidR="003A77C3" w:rsidRPr="00A50BC2">
        <w:rPr>
          <w:lang w:val="hr-HR"/>
        </w:rPr>
        <w:t xml:space="preserve"> 1-deazaadenin (kratica D) je modificirani analog adenina kod kojeg je blokirana mogućnost</w:t>
      </w:r>
      <w:r w:rsidRPr="00A50BC2">
        <w:rPr>
          <w:lang w:val="hr-HR"/>
        </w:rPr>
        <w:t xml:space="preserve"> klasičnog Watson-Crick sparivanja </w:t>
      </w:r>
      <w:r w:rsidR="003A77C3" w:rsidRPr="00A50BC2">
        <w:rPr>
          <w:lang w:val="hr-HR"/>
        </w:rPr>
        <w:t>s</w:t>
      </w:r>
      <w:r w:rsidRPr="00A50BC2">
        <w:rPr>
          <w:lang w:val="hr-HR"/>
        </w:rPr>
        <w:t xml:space="preserve"> timin</w:t>
      </w:r>
      <w:r w:rsidR="003A77C3" w:rsidRPr="00A50BC2">
        <w:rPr>
          <w:lang w:val="hr-HR"/>
        </w:rPr>
        <w:t>om kako bi se ostvarilo</w:t>
      </w:r>
      <w:r w:rsidRPr="00A50BC2">
        <w:rPr>
          <w:lang w:val="hr-HR"/>
        </w:rPr>
        <w:t xml:space="preserve"> Hoogsteenovo sparivanje (Slika </w:t>
      </w:r>
      <w:r w:rsidR="003A77C3" w:rsidRPr="00A50BC2">
        <w:rPr>
          <w:lang w:val="hr-HR"/>
        </w:rPr>
        <w:t>4</w:t>
      </w:r>
      <w:r w:rsidRPr="00A50BC2">
        <w:rPr>
          <w:lang w:val="hr-HR"/>
        </w:rPr>
        <w:t>.)</w:t>
      </w:r>
      <w:r w:rsidR="0078650B">
        <w:rPr>
          <w:lang w:val="hr-HR"/>
        </w:rPr>
        <w:t>.</w:t>
      </w:r>
      <w:r w:rsidR="009D3537" w:rsidRPr="00A50BC2">
        <w:rPr>
          <w:lang w:val="hr-HR"/>
        </w:rPr>
        <w:t xml:space="preserve"> Autori su predviđali da bi takav metalirani par mogao biti dodatno stabiliziran </w:t>
      </w:r>
      <w:r w:rsidR="00623756" w:rsidRPr="00A50BC2">
        <w:rPr>
          <w:lang w:val="hr-HR"/>
        </w:rPr>
        <w:t xml:space="preserve">i </w:t>
      </w:r>
      <w:r w:rsidR="009D3537" w:rsidRPr="00A50BC2">
        <w:rPr>
          <w:lang w:val="hr-HR"/>
        </w:rPr>
        <w:t>vodikovom vezom.</w:t>
      </w:r>
    </w:p>
    <w:p w14:paraId="43EEBDB7" w14:textId="77777777" w:rsidR="009E4737" w:rsidRPr="00A50BC2" w:rsidRDefault="003A77C3" w:rsidP="00EC3245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object w:dxaOrig="6905" w:dyaOrig="1827" w14:anchorId="1653EB71">
          <v:shape id="_x0000_i1027" type="#_x0000_t75" style="width:345pt;height:91.2pt" o:ole="">
            <v:imagedata r:id="rId15" o:title=""/>
          </v:shape>
          <o:OLEObject Type="Embed" ProgID="ChemDraw.Document.6.0" ShapeID="_x0000_i1027" DrawAspect="Content" ObjectID="_1680083642" r:id="rId16"/>
        </w:object>
      </w:r>
    </w:p>
    <w:p w14:paraId="38F0F53D" w14:textId="77777777" w:rsidR="003A77C3" w:rsidRPr="00A50BC2" w:rsidRDefault="003A77C3" w:rsidP="00EC3245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t>Slika 4. Metalacija D-T para srebrovim(I) kationom</w:t>
      </w:r>
      <w:r w:rsidR="007118F0" w:rsidRPr="00A50BC2">
        <w:rPr>
          <w:lang w:val="hr-HR"/>
        </w:rPr>
        <w:t>, sparenih Hoogsteenovim načinom sparivanja</w:t>
      </w:r>
      <w:r w:rsidRPr="00A50BC2">
        <w:rPr>
          <w:lang w:val="hr-HR"/>
        </w:rPr>
        <w:t>.</w:t>
      </w:r>
    </w:p>
    <w:p w14:paraId="0EFD043F" w14:textId="77777777" w:rsidR="00EC3245" w:rsidRPr="00A50BC2" w:rsidRDefault="00EC3245" w:rsidP="00EC3245">
      <w:pPr>
        <w:pStyle w:val="BodyText"/>
        <w:spacing w:before="117" w:line="360" w:lineRule="auto"/>
        <w:ind w:left="119"/>
        <w:jc w:val="center"/>
        <w:rPr>
          <w:lang w:val="hr-HR"/>
        </w:rPr>
      </w:pPr>
    </w:p>
    <w:p w14:paraId="1B98AB9F" w14:textId="77777777" w:rsidR="009D3537" w:rsidRPr="00A50BC2" w:rsidRDefault="009D3537" w:rsidP="009D3537">
      <w:pPr>
        <w:pStyle w:val="BodyText"/>
        <w:spacing w:before="117" w:line="360" w:lineRule="auto"/>
        <w:ind w:left="119"/>
        <w:jc w:val="both"/>
        <w:rPr>
          <w:lang w:val="hr-HR"/>
        </w:rPr>
      </w:pPr>
      <w:r w:rsidRPr="00A50BC2">
        <w:rPr>
          <w:lang w:val="hr-HR"/>
        </w:rPr>
        <w:t>Kako bi se uvjerili da zaista nastaje d(D</w:t>
      </w:r>
      <w:r w:rsidRPr="00A50BC2">
        <w:rPr>
          <w:vertAlign w:val="subscript"/>
          <w:lang w:val="hr-HR"/>
        </w:rPr>
        <w:t>19</w:t>
      </w:r>
      <w:r w:rsidRPr="00A50BC2">
        <w:rPr>
          <w:lang w:val="hr-HR"/>
        </w:rPr>
        <w:t>A) d(T</w:t>
      </w:r>
      <w:r w:rsidRPr="00A50BC2">
        <w:rPr>
          <w:vertAlign w:val="subscript"/>
          <w:lang w:val="hr-HR"/>
        </w:rPr>
        <w:t>20</w:t>
      </w:r>
      <w:r w:rsidRPr="00A50BC2">
        <w:rPr>
          <w:lang w:val="hr-HR"/>
        </w:rPr>
        <w:t>) dupleks nakon dodatka srebrovih(I) kationa, snimili su absorbanciju u ovisnosti o temperaturi za otopine</w:t>
      </w:r>
      <w:r w:rsidR="0012379D" w:rsidRPr="00A50BC2">
        <w:rPr>
          <w:lang w:val="hr-HR"/>
        </w:rPr>
        <w:t xml:space="preserve"> d(D</w:t>
      </w:r>
      <w:r w:rsidR="0012379D" w:rsidRPr="00A50BC2">
        <w:rPr>
          <w:vertAlign w:val="subscript"/>
          <w:lang w:val="hr-HR"/>
        </w:rPr>
        <w:t>19</w:t>
      </w:r>
      <w:r w:rsidR="0012379D" w:rsidRPr="00A50BC2">
        <w:rPr>
          <w:lang w:val="hr-HR"/>
        </w:rPr>
        <w:t>A)d(T</w:t>
      </w:r>
      <w:r w:rsidR="0012379D" w:rsidRPr="00A50BC2">
        <w:rPr>
          <w:vertAlign w:val="subscript"/>
          <w:lang w:val="hr-HR"/>
        </w:rPr>
        <w:t>20</w:t>
      </w:r>
      <w:r w:rsidR="0012379D" w:rsidRPr="00A50BC2">
        <w:rPr>
          <w:lang w:val="hr-HR"/>
        </w:rPr>
        <w:t>) bez srebrovih kationa</w:t>
      </w:r>
      <w:r w:rsidR="00113E15" w:rsidRPr="00A50BC2">
        <w:rPr>
          <w:lang w:val="hr-HR"/>
        </w:rPr>
        <w:t>, s 14.25 ekvivalenata srebrovih kationa i</w:t>
      </w:r>
      <w:r w:rsidR="0012379D" w:rsidRPr="00A50BC2">
        <w:rPr>
          <w:lang w:val="hr-HR"/>
        </w:rPr>
        <w:t xml:space="preserve"> s 19 ekvivalenata srebrovih kationa (tj. s potrebnom količinom srebrovih kationa da svi D-T parovi budu metalirani)</w:t>
      </w:r>
      <w:r w:rsidR="00113E15" w:rsidRPr="00A50BC2">
        <w:rPr>
          <w:lang w:val="hr-HR"/>
        </w:rPr>
        <w:t xml:space="preserve"> </w:t>
      </w:r>
      <w:r w:rsidRPr="00A50BC2">
        <w:rPr>
          <w:lang w:val="hr-HR"/>
        </w:rPr>
        <w:t>(slika 5).</w:t>
      </w:r>
    </w:p>
    <w:p w14:paraId="4AFCB838" w14:textId="77777777" w:rsidR="009D3537" w:rsidRPr="00A50BC2" w:rsidRDefault="00113E15" w:rsidP="0012379D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noProof/>
          <w:lang w:val="en-GB" w:eastAsia="en-GB" w:bidi="ar-SA"/>
        </w:rPr>
        <w:drawing>
          <wp:inline distT="0" distB="0" distL="0" distR="0" wp14:anchorId="11EC1FA1" wp14:editId="2A8619D0">
            <wp:extent cx="3302303" cy="2103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30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24CB" w14:textId="40BEE67D" w:rsidR="009D3537" w:rsidRPr="00A50BC2" w:rsidRDefault="009D3537" w:rsidP="0012379D">
      <w:pPr>
        <w:pStyle w:val="BodyText"/>
        <w:spacing w:before="117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t xml:space="preserve">Slika </w:t>
      </w:r>
      <w:r w:rsidR="00113E15" w:rsidRPr="00A50BC2">
        <w:rPr>
          <w:lang w:val="hr-HR"/>
        </w:rPr>
        <w:t>5</w:t>
      </w:r>
      <w:r w:rsidRPr="00A50BC2">
        <w:rPr>
          <w:lang w:val="hr-HR"/>
        </w:rPr>
        <w:t xml:space="preserve">. </w:t>
      </w:r>
      <w:r w:rsidR="00113E15" w:rsidRPr="00A50BC2">
        <w:rPr>
          <w:lang w:val="hr-HR"/>
        </w:rPr>
        <w:t>Veći prikaz: t</w:t>
      </w:r>
      <w:r w:rsidRPr="00A50BC2">
        <w:rPr>
          <w:lang w:val="hr-HR"/>
        </w:rPr>
        <w:t>emperaturna ovisnost absorbancija otopine dupleksa d(D</w:t>
      </w:r>
      <w:r w:rsidRPr="00A50BC2">
        <w:rPr>
          <w:vertAlign w:val="subscript"/>
          <w:lang w:val="hr-HR"/>
        </w:rPr>
        <w:t>19</w:t>
      </w:r>
      <w:r w:rsidRPr="00A50BC2">
        <w:rPr>
          <w:lang w:val="hr-HR"/>
        </w:rPr>
        <w:t>A) d(T</w:t>
      </w:r>
      <w:r w:rsidRPr="00A50BC2">
        <w:rPr>
          <w:vertAlign w:val="subscript"/>
          <w:lang w:val="hr-HR"/>
        </w:rPr>
        <w:t>20</w:t>
      </w:r>
      <w:r w:rsidRPr="00A50BC2">
        <w:rPr>
          <w:lang w:val="hr-HR"/>
        </w:rPr>
        <w:t>) bez prisutnosti srebrovih iona</w:t>
      </w:r>
      <w:r w:rsidR="00113E15" w:rsidRPr="00A50BC2">
        <w:rPr>
          <w:lang w:val="hr-HR"/>
        </w:rPr>
        <w:t xml:space="preserve"> (puna crta), 14.25 ekvivalenata (isprekidana crta) i 19 ekvivalenata (točkasta crta). Manji prikaz: </w:t>
      </w:r>
      <w:r w:rsidRPr="00A50BC2">
        <w:rPr>
          <w:lang w:val="hr-HR"/>
        </w:rPr>
        <w:t>ovisnost temperature mekšanja o broju dodanih ekvivalenata srebrovih iona</w:t>
      </w:r>
      <w:r w:rsidR="00113E15" w:rsidRPr="00A50BC2">
        <w:rPr>
          <w:lang w:val="hr-HR"/>
        </w:rPr>
        <w:t xml:space="preserve"> (Napomena: na manjem prikazu 1 ekvivalent označava 19 </w:t>
      </w:r>
      <w:r w:rsidR="00CF1A41">
        <w:rPr>
          <w:lang w:val="hr-HR"/>
        </w:rPr>
        <w:t xml:space="preserve">stvarnih </w:t>
      </w:r>
      <w:r w:rsidR="00113E15" w:rsidRPr="00A50BC2">
        <w:rPr>
          <w:lang w:val="hr-HR"/>
        </w:rPr>
        <w:t>ekvivalenata srebrovih kationa na 1 ekvivalent dupleksa)</w:t>
      </w:r>
      <w:r w:rsidRPr="00A50BC2">
        <w:rPr>
          <w:lang w:val="hr-HR"/>
        </w:rPr>
        <w:t>.</w:t>
      </w:r>
      <w:r w:rsidR="0012379D" w:rsidRPr="00A50BC2">
        <w:rPr>
          <w:vertAlign w:val="superscript"/>
          <w:lang w:val="hr-HR"/>
        </w:rPr>
        <w:t>4</w:t>
      </w:r>
    </w:p>
    <w:p w14:paraId="57746187" w14:textId="77777777" w:rsidR="0012379D" w:rsidRPr="00A50BC2" w:rsidRDefault="0012379D" w:rsidP="0017524F">
      <w:pPr>
        <w:pStyle w:val="BodyText"/>
        <w:spacing w:before="117" w:line="360" w:lineRule="auto"/>
        <w:jc w:val="both"/>
        <w:rPr>
          <w:lang w:val="hr-HR"/>
        </w:rPr>
      </w:pPr>
    </w:p>
    <w:p w14:paraId="26CE5375" w14:textId="338744B0" w:rsidR="009D3537" w:rsidRPr="00A50BC2" w:rsidRDefault="003A017E" w:rsidP="009D3537">
      <w:pPr>
        <w:pStyle w:val="BodyText"/>
        <w:spacing w:before="117" w:line="360" w:lineRule="auto"/>
        <w:ind w:left="119"/>
        <w:jc w:val="both"/>
        <w:rPr>
          <w:lang w:val="hr-HR"/>
        </w:rPr>
      </w:pPr>
      <w:r w:rsidRPr="00A50BC2">
        <w:rPr>
          <w:lang w:val="hr-HR"/>
        </w:rPr>
        <w:t>Rezultati mjerenja pokazuju</w:t>
      </w:r>
      <w:r w:rsidR="009D3537" w:rsidRPr="00A50BC2">
        <w:rPr>
          <w:lang w:val="hr-HR"/>
        </w:rPr>
        <w:t xml:space="preserve"> da temperatura mekšanja, </w:t>
      </w:r>
      <w:r w:rsidR="009D3537" w:rsidRPr="007B6B74">
        <w:rPr>
          <w:i/>
          <w:lang w:val="hr-HR"/>
        </w:rPr>
        <w:t>T</w:t>
      </w:r>
      <w:r w:rsidR="009D3537" w:rsidRPr="007B6B74">
        <w:rPr>
          <w:i/>
          <w:vertAlign w:val="subscript"/>
          <w:lang w:val="hr-HR"/>
        </w:rPr>
        <w:t>m</w:t>
      </w:r>
      <w:r w:rsidR="009D3537" w:rsidRPr="00A50BC2">
        <w:rPr>
          <w:lang w:val="hr-HR"/>
        </w:rPr>
        <w:t>, postepeno raste dodatkom srebrovih kationa dok se ne postigne dodatak 1</w:t>
      </w:r>
      <w:r w:rsidRPr="00A50BC2">
        <w:rPr>
          <w:lang w:val="hr-HR"/>
        </w:rPr>
        <w:t xml:space="preserve">9 ekvivalenta srebrovih kationa, </w:t>
      </w:r>
      <w:r w:rsidR="00CF1A41">
        <w:rPr>
          <w:lang w:val="hr-HR"/>
        </w:rPr>
        <w:t>a</w:t>
      </w:r>
      <w:r w:rsidRPr="00A50BC2">
        <w:rPr>
          <w:lang w:val="hr-HR"/>
        </w:rPr>
        <w:t xml:space="preserve"> d</w:t>
      </w:r>
      <w:r w:rsidR="009D3537" w:rsidRPr="00A50BC2">
        <w:rPr>
          <w:lang w:val="hr-HR"/>
        </w:rPr>
        <w:t xml:space="preserve">aljnji dodatci srebrovih kationa ne uzrokuju promjenu </w:t>
      </w:r>
      <w:r w:rsidR="009D3537" w:rsidRPr="007B6B74">
        <w:rPr>
          <w:i/>
          <w:lang w:val="hr-HR"/>
        </w:rPr>
        <w:t>T</w:t>
      </w:r>
      <w:r w:rsidR="009D3537" w:rsidRPr="007B6B74">
        <w:rPr>
          <w:i/>
          <w:vertAlign w:val="subscript"/>
          <w:lang w:val="hr-HR"/>
        </w:rPr>
        <w:t>m</w:t>
      </w:r>
      <w:r w:rsidR="009D3537" w:rsidRPr="00A50BC2">
        <w:rPr>
          <w:lang w:val="hr-HR"/>
        </w:rPr>
        <w:t>. Temperaturno ovisne krivulje absorbancija za otopine pojedinih lanaca pak pokazuju sasvim drugačije ponašanje; oligonukleotidni lanac d(D</w:t>
      </w:r>
      <w:r w:rsidR="009D3537" w:rsidRPr="00A50BC2">
        <w:rPr>
          <w:vertAlign w:val="subscript"/>
          <w:lang w:val="hr-HR"/>
        </w:rPr>
        <w:t>19</w:t>
      </w:r>
      <w:r w:rsidR="009D3537" w:rsidRPr="00A50BC2">
        <w:rPr>
          <w:lang w:val="hr-HR"/>
        </w:rPr>
        <w:t>A) ne pokazuje kooperativnu denaturaciju neovisno o dodatku srebrovih kationa</w:t>
      </w:r>
      <w:r w:rsidR="001110E2" w:rsidRPr="00A50BC2">
        <w:rPr>
          <w:lang w:val="hr-HR"/>
        </w:rPr>
        <w:t>, a</w:t>
      </w:r>
      <w:r w:rsidR="009D3537" w:rsidRPr="00A50BC2">
        <w:rPr>
          <w:lang w:val="hr-HR"/>
        </w:rPr>
        <w:t xml:space="preserve"> </w:t>
      </w:r>
      <w:r w:rsidR="001110E2" w:rsidRPr="00A50BC2">
        <w:rPr>
          <w:lang w:val="hr-HR"/>
        </w:rPr>
        <w:t>o</w:t>
      </w:r>
      <w:r w:rsidR="009D3537" w:rsidRPr="00A50BC2">
        <w:rPr>
          <w:lang w:val="hr-HR"/>
        </w:rPr>
        <w:t>ligonukleotidni lanac d(T</w:t>
      </w:r>
      <w:r w:rsidR="009D3537" w:rsidRPr="00A50BC2">
        <w:rPr>
          <w:vertAlign w:val="subscript"/>
          <w:lang w:val="hr-HR"/>
        </w:rPr>
        <w:t>20</w:t>
      </w:r>
      <w:r w:rsidR="009D3537" w:rsidRPr="00A50BC2">
        <w:rPr>
          <w:lang w:val="hr-HR"/>
        </w:rPr>
        <w:t xml:space="preserve">) pak pokazuje </w:t>
      </w:r>
      <w:r w:rsidR="001110E2" w:rsidRPr="00A50BC2">
        <w:rPr>
          <w:lang w:val="hr-HR"/>
        </w:rPr>
        <w:t>s</w:t>
      </w:r>
      <w:r w:rsidR="009D3537" w:rsidRPr="00A50BC2">
        <w:rPr>
          <w:lang w:val="hr-HR"/>
        </w:rPr>
        <w:t xml:space="preserve">lično ponašanje </w:t>
      </w:r>
      <w:r w:rsidR="001110E2" w:rsidRPr="00A50BC2">
        <w:rPr>
          <w:lang w:val="hr-HR"/>
        </w:rPr>
        <w:t>kao što je</w:t>
      </w:r>
      <w:r w:rsidR="009D3537" w:rsidRPr="00A50BC2">
        <w:rPr>
          <w:lang w:val="hr-HR"/>
        </w:rPr>
        <w:t xml:space="preserve"> uočeno kod homosparivanja timinskih baza uz koordinaciju živinih(II) kationima pa su dobivene rezultate pripisali nastajanju analognih struktura sa srebrovim kationima.</w:t>
      </w:r>
      <w:r w:rsidR="001110E2" w:rsidRPr="00A50BC2">
        <w:rPr>
          <w:vertAlign w:val="superscript"/>
          <w:lang w:val="hr-HR"/>
        </w:rPr>
        <w:t>1</w:t>
      </w:r>
      <w:r w:rsidR="009D3537" w:rsidRPr="00A50BC2">
        <w:rPr>
          <w:vertAlign w:val="superscript"/>
          <w:lang w:val="hr-HR"/>
        </w:rPr>
        <w:t>5</w:t>
      </w:r>
    </w:p>
    <w:p w14:paraId="54647A0E" w14:textId="71AB6387" w:rsidR="00D67733" w:rsidRPr="00A50BC2" w:rsidRDefault="0017524F" w:rsidP="00D67733">
      <w:pPr>
        <w:pStyle w:val="BodyText"/>
        <w:spacing w:before="117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     Snimili su i promjenu </w:t>
      </w:r>
      <w:r w:rsidR="007B6B74">
        <w:rPr>
          <w:lang w:val="hr-HR"/>
        </w:rPr>
        <w:t>absorbancije</w:t>
      </w:r>
      <w:r w:rsidRPr="00A50BC2">
        <w:rPr>
          <w:lang w:val="hr-HR"/>
        </w:rPr>
        <w:t xml:space="preserve"> otopine dupleksa d(D</w:t>
      </w:r>
      <w:r w:rsidRPr="00A50BC2">
        <w:rPr>
          <w:vertAlign w:val="subscript"/>
          <w:lang w:val="hr-HR"/>
        </w:rPr>
        <w:t>19</w:t>
      </w:r>
      <w:r w:rsidRPr="00A50BC2">
        <w:rPr>
          <w:lang w:val="hr-HR"/>
        </w:rPr>
        <w:t>A) d(T</w:t>
      </w:r>
      <w:r w:rsidRPr="00A50BC2">
        <w:rPr>
          <w:vertAlign w:val="subscript"/>
          <w:lang w:val="hr-HR"/>
        </w:rPr>
        <w:t>20</w:t>
      </w:r>
      <w:r w:rsidRPr="00A50BC2">
        <w:rPr>
          <w:lang w:val="hr-HR"/>
        </w:rPr>
        <w:t>) ovisno o broju ekvivalenata srebrovih kationa UV spektroskopijom (slika 6</w:t>
      </w:r>
      <w:r w:rsidR="00D67733" w:rsidRPr="00A50BC2">
        <w:rPr>
          <w:lang w:val="hr-HR"/>
        </w:rPr>
        <w:t>, lijevo</w:t>
      </w:r>
      <w:r w:rsidRPr="00A50BC2">
        <w:rPr>
          <w:lang w:val="hr-HR"/>
        </w:rPr>
        <w:t>). Možemo vidjeti sličan trend kao i kod temperaturno ovisnih mjerenja, tj. da postupno dolazi do pove</w:t>
      </w:r>
      <w:r w:rsidR="00D67733" w:rsidRPr="00A50BC2">
        <w:rPr>
          <w:lang w:val="hr-HR"/>
        </w:rPr>
        <w:t xml:space="preserve">ćanja vrijednosti promjene </w:t>
      </w:r>
      <w:r w:rsidR="007B6B74">
        <w:rPr>
          <w:lang w:val="hr-HR"/>
        </w:rPr>
        <w:t>absorbancije</w:t>
      </w:r>
      <w:r w:rsidR="007B6B74" w:rsidRPr="00A50BC2">
        <w:rPr>
          <w:lang w:val="hr-HR"/>
        </w:rPr>
        <w:t xml:space="preserve"> </w:t>
      </w:r>
      <w:r w:rsidRPr="00A50BC2">
        <w:rPr>
          <w:lang w:val="hr-HR"/>
        </w:rPr>
        <w:t xml:space="preserve">s dodatcima srebrovih kationa dok se ne doda 19 ekvivalenata, nakon </w:t>
      </w:r>
      <w:r w:rsidRPr="00A50BC2">
        <w:rPr>
          <w:lang w:val="hr-HR"/>
        </w:rPr>
        <w:lastRenderedPageBreak/>
        <w:t>čega ona dostiže maksimum.</w:t>
      </w:r>
    </w:p>
    <w:p w14:paraId="2DAB6106" w14:textId="3E513FD2" w:rsidR="00D67733" w:rsidRPr="00A50BC2" w:rsidRDefault="00D67733" w:rsidP="00D67733">
      <w:pPr>
        <w:pStyle w:val="BodyText"/>
        <w:spacing w:before="117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     Za bolji uvid u konformaciju dupleksa koordiniranog srebrovim ionima također je korištena i spektroskopija cirkularnog dikroizma (slika 6, desno).</w:t>
      </w:r>
      <w:r w:rsidR="007E1A64" w:rsidRPr="00A50BC2">
        <w:rPr>
          <w:lang w:val="hr-HR"/>
        </w:rPr>
        <w:t xml:space="preserve"> Dodatkom 19 ekvivalenata srebrovih kationa dolazi do malog batokromnog pomaka (3nm) dvaju minimuma i maksimuma te do nastanka novog lokalnog maksimuma na 299nm u području valnih duljina gdje inače na promjene u spektru najviše utječe sparivanje baza i interakcije između lanaca. Činjenica da nije došlo do značajne promjene oblika krivulje dodatkom srebrovih kationa</w:t>
      </w:r>
      <w:r w:rsidR="00135D01" w:rsidRPr="00A50BC2">
        <w:rPr>
          <w:lang w:val="hr-HR"/>
        </w:rPr>
        <w:t>, uz prethodno navedene promjene, također indicira da je došlo do željene metalacije</w:t>
      </w:r>
      <w:r w:rsidR="007B6B74">
        <w:rPr>
          <w:lang w:val="hr-HR"/>
        </w:rPr>
        <w:t xml:space="preserve"> (značajna promjena oblika krivulje bi indicirala značajne konformacij</w:t>
      </w:r>
      <w:r w:rsidR="00407D44">
        <w:rPr>
          <w:lang w:val="hr-HR"/>
        </w:rPr>
        <w:t>ske</w:t>
      </w:r>
      <w:r w:rsidR="007B6B74">
        <w:rPr>
          <w:lang w:val="hr-HR"/>
        </w:rPr>
        <w:t xml:space="preserve"> promjene)</w:t>
      </w:r>
      <w:r w:rsidR="00135D01" w:rsidRPr="00A50BC2">
        <w:rPr>
          <w:lang w:val="hr-HR"/>
        </w:rPr>
        <w:t>.</w:t>
      </w:r>
    </w:p>
    <w:p w14:paraId="22B5F946" w14:textId="77777777" w:rsidR="0042332B" w:rsidRPr="00A50BC2" w:rsidRDefault="00D67733" w:rsidP="0017524F">
      <w:pPr>
        <w:pStyle w:val="BodyText"/>
        <w:spacing w:before="138" w:line="360" w:lineRule="auto"/>
        <w:ind w:left="458"/>
        <w:rPr>
          <w:lang w:val="hr-HR"/>
        </w:rPr>
      </w:pPr>
      <w:r w:rsidRPr="00A50BC2">
        <w:rPr>
          <w:noProof/>
          <w:lang w:val="en-GB" w:eastAsia="en-GB" w:bidi="ar-SA"/>
        </w:rPr>
        <w:drawing>
          <wp:inline distT="0" distB="0" distL="0" distR="0" wp14:anchorId="75990E7C" wp14:editId="0BCDA7A8">
            <wp:extent cx="2666312" cy="200159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99" cy="202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BC2">
        <w:rPr>
          <w:noProof/>
          <w:lang w:val="en-GB" w:eastAsia="en-GB" w:bidi="ar-SA"/>
        </w:rPr>
        <w:drawing>
          <wp:inline distT="0" distB="0" distL="0" distR="0" wp14:anchorId="6BA58E34" wp14:editId="494D473E">
            <wp:extent cx="2903245" cy="1889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C041" w14:textId="15B29309" w:rsidR="00356B1A" w:rsidRDefault="00D67733" w:rsidP="00A72218">
      <w:pPr>
        <w:pStyle w:val="BodyText"/>
        <w:spacing w:before="138" w:line="360" w:lineRule="auto"/>
        <w:ind w:left="458"/>
        <w:jc w:val="center"/>
        <w:rPr>
          <w:vertAlign w:val="superscript"/>
          <w:lang w:val="hr-HR"/>
        </w:rPr>
      </w:pPr>
      <w:r w:rsidRPr="00A50BC2">
        <w:rPr>
          <w:lang w:val="hr-HR"/>
        </w:rPr>
        <w:t>Slika 6. Lijevo: ovisnost promjene UV apsorpcije otopine dupleksa d(D</w:t>
      </w:r>
      <w:r w:rsidRPr="00A50BC2">
        <w:rPr>
          <w:vertAlign w:val="subscript"/>
          <w:lang w:val="hr-HR"/>
        </w:rPr>
        <w:t>19</w:t>
      </w:r>
      <w:r w:rsidRPr="00A50BC2">
        <w:rPr>
          <w:lang w:val="hr-HR"/>
        </w:rPr>
        <w:t>A) d(T</w:t>
      </w:r>
      <w:r w:rsidRPr="00A50BC2">
        <w:rPr>
          <w:vertAlign w:val="subscript"/>
          <w:lang w:val="hr-HR"/>
        </w:rPr>
        <w:t>20</w:t>
      </w:r>
      <w:r w:rsidRPr="00A50BC2">
        <w:rPr>
          <w:lang w:val="hr-HR"/>
        </w:rPr>
        <w:t>) o broju dodataka ekvivalenata srebrovih iona (1 ekvivalent označava 19 ekvivalenata srebrovih kationa na 1 ekvivalent dupleksa). Desno: CD spektar otopine dupleksa d(D</w:t>
      </w:r>
      <w:r w:rsidRPr="00A50BC2">
        <w:rPr>
          <w:vertAlign w:val="subscript"/>
          <w:lang w:val="hr-HR"/>
        </w:rPr>
        <w:t>19</w:t>
      </w:r>
      <w:r w:rsidRPr="00A50BC2">
        <w:rPr>
          <w:lang w:val="hr-HR"/>
        </w:rPr>
        <w:t>A) d(T</w:t>
      </w:r>
      <w:r w:rsidRPr="00A50BC2">
        <w:rPr>
          <w:vertAlign w:val="subscript"/>
          <w:lang w:val="hr-HR"/>
        </w:rPr>
        <w:t>20</w:t>
      </w:r>
      <w:r w:rsidRPr="00A50BC2">
        <w:rPr>
          <w:lang w:val="hr-HR"/>
        </w:rPr>
        <w:t>) bez prisutnosti srebrovih kationa (puna crta) i uz prisutnost srebrovih kationa (isprekidana crta).</w:t>
      </w:r>
      <w:r w:rsidR="007E1A64" w:rsidRPr="00A50BC2">
        <w:rPr>
          <w:vertAlign w:val="superscript"/>
          <w:lang w:val="hr-HR"/>
        </w:rPr>
        <w:t>4</w:t>
      </w:r>
    </w:p>
    <w:p w14:paraId="7EBF7983" w14:textId="77777777" w:rsidR="00A72218" w:rsidRDefault="00A72218" w:rsidP="00A72218">
      <w:pPr>
        <w:pStyle w:val="BodyText"/>
        <w:spacing w:before="138" w:line="360" w:lineRule="auto"/>
        <w:ind w:left="458"/>
        <w:jc w:val="center"/>
        <w:rPr>
          <w:vertAlign w:val="superscript"/>
          <w:lang w:val="hr-HR"/>
        </w:rPr>
      </w:pPr>
    </w:p>
    <w:p w14:paraId="7F6AD254" w14:textId="368A756F" w:rsidR="0042332B" w:rsidRPr="00A50BC2" w:rsidRDefault="00135D01" w:rsidP="00034523">
      <w:pPr>
        <w:pStyle w:val="Heading2"/>
        <w:numPr>
          <w:ilvl w:val="1"/>
          <w:numId w:val="2"/>
        </w:numPr>
        <w:tabs>
          <w:tab w:val="left" w:pos="799"/>
          <w:tab w:val="left" w:pos="800"/>
        </w:tabs>
        <w:spacing w:line="360" w:lineRule="auto"/>
        <w:jc w:val="left"/>
        <w:rPr>
          <w:sz w:val="26"/>
          <w:lang w:val="hr-HR"/>
        </w:rPr>
      </w:pPr>
      <w:bookmarkStart w:id="12" w:name="_Toc68606807"/>
      <w:bookmarkStart w:id="13" w:name="_Toc68706070"/>
      <w:r w:rsidRPr="00A50BC2">
        <w:rPr>
          <w:lang w:val="hr-HR"/>
        </w:rPr>
        <w:t xml:space="preserve">Metalirani bazni parovi </w:t>
      </w:r>
      <w:r w:rsidR="00F82DB2">
        <w:rPr>
          <w:lang w:val="hr-HR"/>
        </w:rPr>
        <w:t xml:space="preserve">nukleotida </w:t>
      </w:r>
      <w:r w:rsidRPr="00A50BC2">
        <w:rPr>
          <w:lang w:val="hr-HR"/>
        </w:rPr>
        <w:t>koji sadrže jednu kanonsku nukleo</w:t>
      </w:r>
      <w:r w:rsidR="00F82DB2">
        <w:rPr>
          <w:lang w:val="hr-HR"/>
        </w:rPr>
        <w:t xml:space="preserve">tidnu </w:t>
      </w:r>
      <w:r w:rsidRPr="00A50BC2">
        <w:rPr>
          <w:lang w:val="hr-HR"/>
        </w:rPr>
        <w:t>bazu (ili modificiranu kanonsku) i jednu umjetnu nukleo</w:t>
      </w:r>
      <w:r w:rsidR="00F82DB2">
        <w:rPr>
          <w:lang w:val="hr-HR"/>
        </w:rPr>
        <w:t xml:space="preserve">tidnu </w:t>
      </w:r>
      <w:r w:rsidRPr="00A50BC2">
        <w:rPr>
          <w:lang w:val="hr-HR"/>
        </w:rPr>
        <w:t>bazu</w:t>
      </w:r>
      <w:bookmarkEnd w:id="12"/>
      <w:bookmarkEnd w:id="13"/>
      <w:r w:rsidRPr="00A50BC2">
        <w:rPr>
          <w:lang w:val="hr-HR"/>
        </w:rPr>
        <w:t xml:space="preserve"> </w:t>
      </w:r>
    </w:p>
    <w:p w14:paraId="4013CD50" w14:textId="226C59BA" w:rsidR="001A7271" w:rsidRPr="00A50BC2" w:rsidRDefault="00E20BEC" w:rsidP="001A7271">
      <w:pPr>
        <w:pStyle w:val="BodyText"/>
        <w:spacing w:before="119" w:line="360" w:lineRule="auto"/>
        <w:ind w:left="118"/>
        <w:jc w:val="both"/>
        <w:rPr>
          <w:lang w:val="hr-HR"/>
        </w:rPr>
      </w:pPr>
      <w:bookmarkStart w:id="14" w:name="_bookmark3"/>
      <w:bookmarkEnd w:id="14"/>
      <w:r w:rsidRPr="00A50BC2">
        <w:rPr>
          <w:lang w:val="hr-HR"/>
        </w:rPr>
        <w:t>S obzirom na opaženi doprinos metalacije stabilizaciji</w:t>
      </w:r>
      <w:r w:rsidR="00975007">
        <w:rPr>
          <w:lang w:val="hr-HR"/>
        </w:rPr>
        <w:t xml:space="preserve"> </w:t>
      </w:r>
      <w:r w:rsidR="00EF0CD8" w:rsidRPr="00A50BC2">
        <w:rPr>
          <w:lang w:val="hr-HR"/>
        </w:rPr>
        <w:t>baznih parova</w:t>
      </w:r>
      <w:r w:rsidR="00975007">
        <w:rPr>
          <w:lang w:val="hr-HR"/>
        </w:rPr>
        <w:t xml:space="preserve"> nukleotida</w:t>
      </w:r>
      <w:r w:rsidR="00EF0CD8" w:rsidRPr="00A50BC2">
        <w:rPr>
          <w:lang w:val="hr-HR"/>
        </w:rPr>
        <w:t xml:space="preserve"> i potencijala dodatne stabilizacije </w:t>
      </w:r>
      <w:r w:rsidR="00C00FD4" w:rsidRPr="00A50BC2">
        <w:rPr>
          <w:lang w:val="hr-HR"/>
        </w:rPr>
        <w:t>metalofilnim</w:t>
      </w:r>
      <w:r w:rsidR="00EF0CD8" w:rsidRPr="00A50BC2">
        <w:rPr>
          <w:lang w:val="hr-HR"/>
        </w:rPr>
        <w:t xml:space="preserve"> interakcijama m</w:t>
      </w:r>
      <w:r w:rsidR="00803309">
        <w:rPr>
          <w:lang w:val="hr-HR"/>
        </w:rPr>
        <w:t xml:space="preserve">etalnih atoma u susjednim </w:t>
      </w:r>
      <w:r w:rsidR="00EF0CD8" w:rsidRPr="00A50BC2">
        <w:rPr>
          <w:lang w:val="hr-HR"/>
        </w:rPr>
        <w:t>baznim parovima</w:t>
      </w:r>
      <w:r w:rsidR="00803309">
        <w:rPr>
          <w:lang w:val="hr-HR"/>
        </w:rPr>
        <w:t xml:space="preserve"> nukleotida</w:t>
      </w:r>
      <w:r w:rsidRPr="00A50BC2">
        <w:rPr>
          <w:lang w:val="hr-HR"/>
        </w:rPr>
        <w:t>, znanstvenike je za</w:t>
      </w:r>
      <w:r w:rsidR="00777C25">
        <w:rPr>
          <w:lang w:val="hr-HR"/>
        </w:rPr>
        <w:t xml:space="preserve">nimalo kako sintetizirati </w:t>
      </w:r>
      <w:r w:rsidRPr="00A50BC2">
        <w:rPr>
          <w:lang w:val="hr-HR"/>
        </w:rPr>
        <w:t>bazni par</w:t>
      </w:r>
      <w:r w:rsidR="00777C25">
        <w:rPr>
          <w:lang w:val="hr-HR"/>
        </w:rPr>
        <w:t xml:space="preserve"> nukleotida</w:t>
      </w:r>
      <w:r w:rsidRPr="00A50BC2">
        <w:rPr>
          <w:lang w:val="hr-HR"/>
        </w:rPr>
        <w:t xml:space="preserve"> koji bi mogao koordinirati dva metalna atoma</w:t>
      </w:r>
      <w:r w:rsidR="00EF0CD8" w:rsidRPr="00A50BC2">
        <w:rPr>
          <w:lang w:val="hr-HR"/>
        </w:rPr>
        <w:t xml:space="preserve"> tako</w:t>
      </w:r>
      <w:r w:rsidR="00C00FD4" w:rsidRPr="00A50BC2">
        <w:rPr>
          <w:lang w:val="hr-HR"/>
        </w:rPr>
        <w:t xml:space="preserve"> da sigurno dolazi do nastanka metalofilnih</w:t>
      </w:r>
      <w:r w:rsidR="00EF0CD8" w:rsidRPr="00A50BC2">
        <w:rPr>
          <w:lang w:val="hr-HR"/>
        </w:rPr>
        <w:t xml:space="preserve"> interakcija između blisko pozicioniranih metalnih atoma.</w:t>
      </w:r>
      <w:r w:rsidR="00F969B1">
        <w:rPr>
          <w:lang w:val="hr-HR"/>
        </w:rPr>
        <w:t xml:space="preserve"> Prvi takav </w:t>
      </w:r>
      <w:r w:rsidR="009501CF" w:rsidRPr="00A50BC2">
        <w:rPr>
          <w:lang w:val="hr-HR"/>
        </w:rPr>
        <w:t>bazni par</w:t>
      </w:r>
      <w:r w:rsidR="00F969B1">
        <w:rPr>
          <w:lang w:val="hr-HR"/>
        </w:rPr>
        <w:t xml:space="preserve"> nukleotida</w:t>
      </w:r>
      <w:r w:rsidR="009501CF" w:rsidRPr="00A50BC2">
        <w:rPr>
          <w:lang w:val="hr-HR"/>
        </w:rPr>
        <w:t xml:space="preserve"> kojim je </w:t>
      </w:r>
      <w:r w:rsidR="009501CF" w:rsidRPr="00A50BC2">
        <w:rPr>
          <w:lang w:val="hr-HR"/>
        </w:rPr>
        <w:lastRenderedPageBreak/>
        <w:t xml:space="preserve">postignuta dvostruka koordinacija živinih(II) kationa </w:t>
      </w:r>
      <w:r w:rsidR="00397579" w:rsidRPr="00A50BC2">
        <w:rPr>
          <w:lang w:val="hr-HR"/>
        </w:rPr>
        <w:t>sintetizirala je Müllerova grupa</w:t>
      </w:r>
      <w:r w:rsidR="009501CF" w:rsidRPr="00A50BC2">
        <w:rPr>
          <w:lang w:val="hr-HR"/>
        </w:rPr>
        <w:t>,</w:t>
      </w:r>
      <w:r w:rsidR="00397579" w:rsidRPr="00A50BC2">
        <w:rPr>
          <w:lang w:val="hr-HR"/>
        </w:rPr>
        <w:t xml:space="preserve"> pomoću</w:t>
      </w:r>
      <w:r w:rsidR="009501CF" w:rsidRPr="00A50BC2">
        <w:rPr>
          <w:lang w:val="hr-HR"/>
        </w:rPr>
        <w:t xml:space="preserve"> </w:t>
      </w:r>
      <w:r w:rsidR="0037795B" w:rsidRPr="00A50BC2">
        <w:rPr>
          <w:lang w:val="hr-HR"/>
        </w:rPr>
        <w:t>umjetne nukleo</w:t>
      </w:r>
      <w:r w:rsidR="000D6DA9">
        <w:rPr>
          <w:lang w:val="hr-HR"/>
        </w:rPr>
        <w:t xml:space="preserve">tidne </w:t>
      </w:r>
      <w:r w:rsidR="0037795B" w:rsidRPr="00A50BC2">
        <w:rPr>
          <w:lang w:val="hr-HR"/>
        </w:rPr>
        <w:t xml:space="preserve">baze </w:t>
      </w:r>
      <w:r w:rsidR="009501CF" w:rsidRPr="00A50BC2">
        <w:rPr>
          <w:lang w:val="hr-HR"/>
        </w:rPr>
        <w:t>1,N</w:t>
      </w:r>
      <w:r w:rsidR="009501CF" w:rsidRPr="00A50BC2">
        <w:rPr>
          <w:vertAlign w:val="superscript"/>
          <w:lang w:val="hr-HR"/>
        </w:rPr>
        <w:t>6</w:t>
      </w:r>
      <w:r w:rsidR="009501CF" w:rsidRPr="00A50BC2">
        <w:rPr>
          <w:lang w:val="hr-HR"/>
        </w:rPr>
        <w:t>-etenoadenin</w:t>
      </w:r>
      <w:r w:rsidR="00397579" w:rsidRPr="00A50BC2">
        <w:rPr>
          <w:lang w:val="hr-HR"/>
        </w:rPr>
        <w:t>a (</w:t>
      </w:r>
      <w:r w:rsidR="00397579" w:rsidRPr="00A50BC2">
        <w:rPr>
          <w:rFonts w:ascii="Symbol" w:hAnsi="Symbol"/>
          <w:lang w:val="hr-HR"/>
        </w:rPr>
        <w:t></w:t>
      </w:r>
      <w:r w:rsidR="00397579" w:rsidRPr="00A50BC2">
        <w:rPr>
          <w:lang w:val="hr-HR"/>
        </w:rPr>
        <w:t>A)</w:t>
      </w:r>
      <w:r w:rsidR="009501CF" w:rsidRPr="00A50BC2">
        <w:rPr>
          <w:lang w:val="hr-HR"/>
        </w:rPr>
        <w:t xml:space="preserve"> </w:t>
      </w:r>
      <w:r w:rsidR="0037795B" w:rsidRPr="00A50BC2">
        <w:rPr>
          <w:lang w:val="hr-HR"/>
        </w:rPr>
        <w:t xml:space="preserve">i timina na komplementarnom položaju </w:t>
      </w:r>
      <w:r w:rsidR="009501CF" w:rsidRPr="00A50BC2">
        <w:rPr>
          <w:lang w:val="hr-HR"/>
        </w:rPr>
        <w:t>(slika 7)</w:t>
      </w:r>
      <w:r w:rsidR="004D29FC" w:rsidRPr="00A50BC2">
        <w:rPr>
          <w:lang w:val="hr-HR"/>
        </w:rPr>
        <w:t>.</w:t>
      </w:r>
      <w:r w:rsidR="001A7271" w:rsidRPr="00A50BC2">
        <w:rPr>
          <w:lang w:val="hr-HR"/>
        </w:rPr>
        <w:t xml:space="preserve"> </w:t>
      </w:r>
      <w:r w:rsidR="0057373A" w:rsidRPr="00A50BC2">
        <w:rPr>
          <w:vertAlign w:val="superscript"/>
          <w:lang w:val="hr-HR"/>
        </w:rPr>
        <w:t>16</w:t>
      </w:r>
    </w:p>
    <w:p w14:paraId="52B84603" w14:textId="77777777" w:rsidR="004D29FC" w:rsidRPr="00A50BC2" w:rsidRDefault="004D29FC" w:rsidP="001A7271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object w:dxaOrig="2715" w:dyaOrig="1762" w14:anchorId="37E159CC">
          <v:shape id="_x0000_i1028" type="#_x0000_t75" style="width:135.6pt;height:88.2pt" o:ole="">
            <v:imagedata r:id="rId20" o:title=""/>
          </v:shape>
          <o:OLEObject Type="Embed" ProgID="ChemDraw.Document.6.0" ShapeID="_x0000_i1028" DrawAspect="Content" ObjectID="_1680083643" r:id="rId21"/>
        </w:object>
      </w:r>
    </w:p>
    <w:p w14:paraId="0262B3AA" w14:textId="312D6DD7" w:rsidR="004D29FC" w:rsidRPr="00A50BC2" w:rsidRDefault="004D29FC" w:rsidP="004D29FC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>Slika 7. Pretpostavljena struktura T-Hg</w:t>
      </w:r>
      <w:r w:rsidRPr="00A50BC2">
        <w:rPr>
          <w:vertAlign w:val="subscript"/>
          <w:lang w:val="hr-HR"/>
        </w:rPr>
        <w:t>2</w:t>
      </w:r>
      <w:r w:rsidRPr="00A50BC2">
        <w:rPr>
          <w:lang w:val="hr-HR"/>
        </w:rPr>
        <w:t>-</w:t>
      </w:r>
      <w:r w:rsidRPr="00A50BC2">
        <w:rPr>
          <w:rFonts w:ascii="Symbol" w:hAnsi="Symbol"/>
          <w:lang w:val="hr-HR"/>
        </w:rPr>
        <w:t></w:t>
      </w:r>
      <w:r w:rsidR="00CD1A89">
        <w:rPr>
          <w:lang w:val="hr-HR"/>
        </w:rPr>
        <w:t xml:space="preserve">A metaliranog </w:t>
      </w:r>
      <w:r w:rsidRPr="00A50BC2">
        <w:rPr>
          <w:lang w:val="hr-HR"/>
        </w:rPr>
        <w:t>baznog para</w:t>
      </w:r>
      <w:r w:rsidR="00CD1A89">
        <w:rPr>
          <w:lang w:val="hr-HR"/>
        </w:rPr>
        <w:t xml:space="preserve"> nukleotida</w:t>
      </w:r>
      <w:r w:rsidRPr="00A50BC2">
        <w:rPr>
          <w:lang w:val="hr-HR"/>
        </w:rPr>
        <w:t>.</w:t>
      </w:r>
    </w:p>
    <w:p w14:paraId="1F933AAE" w14:textId="77777777" w:rsidR="004D29FC" w:rsidRPr="00A50BC2" w:rsidRDefault="004D29FC" w:rsidP="004D29FC">
      <w:pPr>
        <w:pStyle w:val="BodyText"/>
        <w:spacing w:before="119" w:line="360" w:lineRule="auto"/>
        <w:ind w:left="118"/>
        <w:jc w:val="center"/>
        <w:rPr>
          <w:lang w:val="hr-HR"/>
        </w:rPr>
      </w:pPr>
    </w:p>
    <w:p w14:paraId="6E3EE859" w14:textId="3D11897B" w:rsidR="001A7271" w:rsidRPr="00A50BC2" w:rsidRDefault="001A7271" w:rsidP="001A7271">
      <w:pPr>
        <w:pStyle w:val="BodyText"/>
        <w:spacing w:before="119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>Nukleo</w:t>
      </w:r>
      <w:r w:rsidR="009B6E00">
        <w:rPr>
          <w:lang w:val="hr-HR"/>
        </w:rPr>
        <w:t xml:space="preserve">tidni </w:t>
      </w:r>
      <w:r w:rsidRPr="00A50BC2">
        <w:rPr>
          <w:lang w:val="hr-HR"/>
        </w:rPr>
        <w:t xml:space="preserve">bazni par </w:t>
      </w:r>
      <w:r w:rsidRPr="00A50BC2">
        <w:rPr>
          <w:rFonts w:ascii="Symbol" w:hAnsi="Symbol"/>
          <w:lang w:val="hr-HR"/>
        </w:rPr>
        <w:t></w:t>
      </w:r>
      <w:r w:rsidRPr="00A50BC2">
        <w:rPr>
          <w:lang w:val="hr-HR"/>
        </w:rPr>
        <w:t>A</w:t>
      </w:r>
      <w:r w:rsidR="00B2388B" w:rsidRPr="00A50BC2">
        <w:rPr>
          <w:lang w:val="hr-HR"/>
        </w:rPr>
        <w:t xml:space="preserve"> bio </w:t>
      </w:r>
      <w:r w:rsidR="007B6B74" w:rsidRPr="00A50BC2">
        <w:rPr>
          <w:lang w:val="hr-HR"/>
        </w:rPr>
        <w:t xml:space="preserve">je </w:t>
      </w:r>
      <w:r w:rsidR="00B2388B" w:rsidRPr="00A50BC2">
        <w:rPr>
          <w:lang w:val="hr-HR"/>
        </w:rPr>
        <w:t>ispitivan unutar</w:t>
      </w:r>
      <w:r w:rsidRPr="00A50BC2">
        <w:rPr>
          <w:lang w:val="hr-HR"/>
        </w:rPr>
        <w:t xml:space="preserve"> dupleks</w:t>
      </w:r>
      <w:r w:rsidR="00B2388B" w:rsidRPr="00A50BC2">
        <w:rPr>
          <w:lang w:val="hr-HR"/>
        </w:rPr>
        <w:t>a</w:t>
      </w:r>
      <w:r w:rsidRPr="00A50BC2">
        <w:rPr>
          <w:lang w:val="hr-HR"/>
        </w:rPr>
        <w:t xml:space="preserve"> I sekvence:</w:t>
      </w:r>
    </w:p>
    <w:p w14:paraId="7E648594" w14:textId="77777777" w:rsidR="001A7271" w:rsidRPr="00A50BC2" w:rsidRDefault="001A7271" w:rsidP="001A7271">
      <w:pPr>
        <w:jc w:val="center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>Dupleks I: 5’-d(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>GA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 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>G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GA </w:t>
      </w:r>
      <w:r w:rsidRPr="00A50BC2">
        <w:rPr>
          <w:color w:val="FF0000"/>
          <w:sz w:val="24"/>
          <w:szCs w:val="24"/>
          <w:lang w:val="hr-HR"/>
        </w:rPr>
        <w:t>T</w:t>
      </w:r>
      <w:r w:rsidRPr="00A50BC2">
        <w:rPr>
          <w:sz w:val="24"/>
          <w:szCs w:val="24"/>
          <w:lang w:val="hr-HR"/>
        </w:rPr>
        <w:t>A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 AAA 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G)-3’ </w:t>
      </w:r>
    </w:p>
    <w:p w14:paraId="71658AA7" w14:textId="77777777" w:rsidR="001A7271" w:rsidRPr="00A50BC2" w:rsidRDefault="001A7271" w:rsidP="001A7271">
      <w:pPr>
        <w:pStyle w:val="BodyText"/>
        <w:spacing w:before="119"/>
        <w:ind w:left="118"/>
        <w:jc w:val="center"/>
        <w:rPr>
          <w:lang w:val="hr-HR"/>
        </w:rPr>
      </w:pPr>
      <w:r w:rsidRPr="00A50BC2">
        <w:rPr>
          <w:lang w:val="hr-HR"/>
        </w:rPr>
        <w:t xml:space="preserve">               5’-d(CTC CCT </w:t>
      </w:r>
      <w:r w:rsidRPr="00A50BC2">
        <w:rPr>
          <w:rFonts w:ascii="Symbol" w:hAnsi="Symbol"/>
          <w:color w:val="FF0000"/>
          <w:lang w:val="hr-HR"/>
        </w:rPr>
        <w:t></w:t>
      </w:r>
      <w:r w:rsidRPr="00A50BC2">
        <w:rPr>
          <w:color w:val="FF0000"/>
          <w:lang w:val="hr-HR"/>
        </w:rPr>
        <w:t>A</w:t>
      </w:r>
      <w:r w:rsidRPr="00A50BC2">
        <w:rPr>
          <w:lang w:val="hr-HR"/>
        </w:rPr>
        <w:t>TC TTT C)-3’</w:t>
      </w:r>
    </w:p>
    <w:p w14:paraId="5F852DAA" w14:textId="77777777" w:rsidR="001A7271" w:rsidRPr="00A50BC2" w:rsidRDefault="001A7271" w:rsidP="001A7271">
      <w:pPr>
        <w:pStyle w:val="BodyText"/>
        <w:spacing w:before="119"/>
        <w:ind w:left="118"/>
        <w:jc w:val="center"/>
        <w:rPr>
          <w:lang w:val="hr-HR"/>
        </w:rPr>
      </w:pPr>
    </w:p>
    <w:p w14:paraId="1335BC7C" w14:textId="77777777" w:rsidR="001A7271" w:rsidRPr="00A50BC2" w:rsidRDefault="001A7271" w:rsidP="001A7271">
      <w:pPr>
        <w:jc w:val="center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>Dupleks II: 5’-d(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>GA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 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>G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GA </w:t>
      </w:r>
      <w:r w:rsidRPr="00A50BC2">
        <w:rPr>
          <w:color w:val="FF0000"/>
          <w:sz w:val="24"/>
          <w:szCs w:val="24"/>
          <w:lang w:val="hr-HR"/>
        </w:rPr>
        <w:t>T</w:t>
      </w:r>
      <w:r w:rsidRPr="00A50BC2">
        <w:rPr>
          <w:sz w:val="24"/>
          <w:szCs w:val="24"/>
          <w:lang w:val="hr-HR"/>
        </w:rPr>
        <w:t>A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 AAA </w:t>
      </w:r>
      <w:r w:rsidRPr="00A50BC2">
        <w:rPr>
          <w:i/>
          <w:sz w:val="24"/>
          <w:szCs w:val="24"/>
          <w:vertAlign w:val="superscript"/>
          <w:lang w:val="hr-HR"/>
        </w:rPr>
        <w:t>i</w:t>
      </w:r>
      <w:r w:rsidRPr="00A50BC2">
        <w:rPr>
          <w:sz w:val="24"/>
          <w:szCs w:val="24"/>
          <w:lang w:val="hr-HR"/>
        </w:rPr>
        <w:t xml:space="preserve">G)-3’ </w:t>
      </w:r>
    </w:p>
    <w:p w14:paraId="0F8C9FD7" w14:textId="49B07590" w:rsidR="001A7271" w:rsidRDefault="001A7271" w:rsidP="001A7271">
      <w:pPr>
        <w:pStyle w:val="BodyText"/>
        <w:spacing w:before="119"/>
        <w:ind w:left="118"/>
        <w:jc w:val="center"/>
        <w:rPr>
          <w:lang w:val="hr-HR"/>
        </w:rPr>
      </w:pPr>
      <w:r w:rsidRPr="00A50BC2">
        <w:rPr>
          <w:lang w:val="hr-HR"/>
        </w:rPr>
        <w:t xml:space="preserve">               5’-d(CTC CCT </w:t>
      </w:r>
      <w:r w:rsidRPr="00A50BC2">
        <w:rPr>
          <w:color w:val="FF0000"/>
          <w:lang w:val="hr-HR"/>
        </w:rPr>
        <w:t>A</w:t>
      </w:r>
      <w:r w:rsidRPr="00A50BC2">
        <w:rPr>
          <w:lang w:val="hr-HR"/>
        </w:rPr>
        <w:t>TC TTT C)-3’,</w:t>
      </w:r>
    </w:p>
    <w:p w14:paraId="20DCB6D3" w14:textId="52322C6F" w:rsidR="001A7271" w:rsidRPr="00A50BC2" w:rsidRDefault="001A7271" w:rsidP="00A4030D">
      <w:pPr>
        <w:pStyle w:val="BodyText"/>
        <w:spacing w:before="119" w:line="360" w:lineRule="auto"/>
        <w:ind w:left="119"/>
        <w:jc w:val="both"/>
        <w:rPr>
          <w:lang w:val="hr-HR"/>
        </w:rPr>
      </w:pPr>
      <w:r w:rsidRPr="00A50BC2">
        <w:rPr>
          <w:lang w:val="hr-HR"/>
        </w:rPr>
        <w:t xml:space="preserve">pri čemu </w:t>
      </w:r>
      <w:r w:rsidR="00B2388B" w:rsidRPr="00A50BC2">
        <w:rPr>
          <w:lang w:val="hr-HR"/>
        </w:rPr>
        <w:t xml:space="preserve">je </w:t>
      </w:r>
      <w:r w:rsidRPr="00A50BC2">
        <w:rPr>
          <w:lang w:val="hr-HR"/>
        </w:rPr>
        <w:t xml:space="preserve">dupleks II </w:t>
      </w:r>
      <w:r w:rsidR="008A680A" w:rsidRPr="00A50BC2">
        <w:rPr>
          <w:lang w:val="hr-HR"/>
        </w:rPr>
        <w:t>služi</w:t>
      </w:r>
      <w:r w:rsidR="00B2388B" w:rsidRPr="00A50BC2">
        <w:rPr>
          <w:lang w:val="hr-HR"/>
        </w:rPr>
        <w:t>o</w:t>
      </w:r>
      <w:r w:rsidR="008A680A" w:rsidRPr="00A50BC2">
        <w:rPr>
          <w:lang w:val="hr-HR"/>
        </w:rPr>
        <w:t xml:space="preserve"> za usporedbu. </w:t>
      </w:r>
      <w:r w:rsidR="008A680A" w:rsidRPr="00A50BC2">
        <w:rPr>
          <w:i/>
          <w:vertAlign w:val="superscript"/>
          <w:lang w:val="hr-HR"/>
        </w:rPr>
        <w:t>i</w:t>
      </w:r>
      <w:r w:rsidR="008A680A" w:rsidRPr="00A50BC2">
        <w:rPr>
          <w:lang w:val="hr-HR"/>
        </w:rPr>
        <w:t>G označava modificiranu</w:t>
      </w:r>
      <w:r w:rsidR="00B2388B" w:rsidRPr="00A50BC2">
        <w:rPr>
          <w:lang w:val="hr-HR"/>
        </w:rPr>
        <w:t xml:space="preserve"> </w:t>
      </w:r>
      <w:r w:rsidR="008A680A" w:rsidRPr="00A50BC2">
        <w:rPr>
          <w:lang w:val="hr-HR"/>
        </w:rPr>
        <w:t>nukleo</w:t>
      </w:r>
      <w:r w:rsidR="00B2388B" w:rsidRPr="00A50BC2">
        <w:rPr>
          <w:lang w:val="hr-HR"/>
        </w:rPr>
        <w:t>tidnu bazu</w:t>
      </w:r>
      <w:r w:rsidR="008A680A" w:rsidRPr="00A50BC2">
        <w:rPr>
          <w:lang w:val="hr-HR"/>
        </w:rPr>
        <w:t xml:space="preserve"> 2-deoksiizogvanozin.</w:t>
      </w:r>
      <w:r w:rsidR="00B2388B" w:rsidRPr="00A50BC2">
        <w:rPr>
          <w:lang w:val="hr-HR"/>
        </w:rPr>
        <w:t xml:space="preserve"> Stabilnosti ovih dupleksa u prisutnosti živinih(II) kationa proučene su razmatranjem promjene temperature mekšanja, absorbancije</w:t>
      </w:r>
      <w:r w:rsidR="00971C59" w:rsidRPr="00A50BC2">
        <w:rPr>
          <w:lang w:val="hr-HR"/>
        </w:rPr>
        <w:t xml:space="preserve"> i molarne eliptičnosti ovisno o dodanim ekvivalentima živinih(II) kationa (slika 8).</w:t>
      </w:r>
      <w:r w:rsidR="00E55C83" w:rsidRPr="00A50BC2">
        <w:rPr>
          <w:lang w:val="hr-HR"/>
        </w:rPr>
        <w:t xml:space="preserve"> </w:t>
      </w:r>
      <w:r w:rsidR="008C45C3" w:rsidRPr="00A50BC2">
        <w:rPr>
          <w:lang w:val="hr-HR"/>
        </w:rPr>
        <w:t xml:space="preserve">Iz grafičkih prikaza se može vidjeti </w:t>
      </w:r>
      <w:r w:rsidR="00E55C83" w:rsidRPr="00A50BC2">
        <w:rPr>
          <w:lang w:val="hr-HR"/>
        </w:rPr>
        <w:t>da za sva tri tipa mjerenja</w:t>
      </w:r>
      <w:r w:rsidR="008C45C3" w:rsidRPr="00A50BC2">
        <w:rPr>
          <w:lang w:val="hr-HR"/>
        </w:rPr>
        <w:t xml:space="preserve"> za dupleks I</w:t>
      </w:r>
      <w:r w:rsidR="00E55C83" w:rsidRPr="00A50BC2">
        <w:rPr>
          <w:lang w:val="hr-HR"/>
        </w:rPr>
        <w:t xml:space="preserve"> </w:t>
      </w:r>
      <w:r w:rsidR="008C45C3" w:rsidRPr="00A50BC2">
        <w:rPr>
          <w:lang w:val="hr-HR"/>
        </w:rPr>
        <w:t>dolazi do kontinuira</w:t>
      </w:r>
      <w:r w:rsidR="00971111" w:rsidRPr="00A50BC2">
        <w:rPr>
          <w:lang w:val="hr-HR"/>
        </w:rPr>
        <w:t>ne promjene</w:t>
      </w:r>
      <w:r w:rsidR="008C45C3" w:rsidRPr="00A50BC2">
        <w:rPr>
          <w:lang w:val="hr-HR"/>
        </w:rPr>
        <w:t xml:space="preserve"> vrijednosti mjerenih svojstava dok se ne postigne dodatak od dva ekvivalenta živinih(II) kationa, nakon čega više nema značajnih promjena.</w:t>
      </w:r>
      <w:r w:rsidR="00971111" w:rsidRPr="00A50BC2">
        <w:rPr>
          <w:lang w:val="hr-HR"/>
        </w:rPr>
        <w:t xml:space="preserve"> Porast vrijednosti temperature mekšanja indicira da </w:t>
      </w:r>
      <w:r w:rsidR="006071CF" w:rsidRPr="00A50BC2">
        <w:rPr>
          <w:lang w:val="hr-HR"/>
        </w:rPr>
        <w:t>metalacija</w:t>
      </w:r>
      <w:r w:rsidR="00971111" w:rsidRPr="00A50BC2">
        <w:rPr>
          <w:lang w:val="hr-HR"/>
        </w:rPr>
        <w:t xml:space="preserve"> živini</w:t>
      </w:r>
      <w:r w:rsidR="006071CF" w:rsidRPr="00A50BC2">
        <w:rPr>
          <w:lang w:val="hr-HR"/>
        </w:rPr>
        <w:t>m</w:t>
      </w:r>
      <w:r w:rsidR="00971111" w:rsidRPr="00A50BC2">
        <w:rPr>
          <w:lang w:val="hr-HR"/>
        </w:rPr>
        <w:t>(II) kationima djeluje stabilizirajuće na</w:t>
      </w:r>
      <w:r w:rsidR="006071CF" w:rsidRPr="00A50BC2">
        <w:rPr>
          <w:lang w:val="hr-HR"/>
        </w:rPr>
        <w:t xml:space="preserve"> T-Hg</w:t>
      </w:r>
      <w:r w:rsidR="006071CF" w:rsidRPr="00A50BC2">
        <w:rPr>
          <w:vertAlign w:val="subscript"/>
          <w:lang w:val="hr-HR"/>
        </w:rPr>
        <w:t>2</w:t>
      </w:r>
      <w:r w:rsidR="006071CF" w:rsidRPr="00A50BC2">
        <w:rPr>
          <w:lang w:val="hr-HR"/>
        </w:rPr>
        <w:t>-</w:t>
      </w:r>
      <w:r w:rsidR="006071CF" w:rsidRPr="00A50BC2">
        <w:rPr>
          <w:rFonts w:ascii="Symbol" w:hAnsi="Symbol"/>
          <w:lang w:val="hr-HR"/>
        </w:rPr>
        <w:t></w:t>
      </w:r>
      <w:r w:rsidR="006071CF" w:rsidRPr="00A50BC2">
        <w:rPr>
          <w:lang w:val="hr-HR"/>
        </w:rPr>
        <w:t>A par.</w:t>
      </w:r>
      <w:r w:rsidR="008C45C3" w:rsidRPr="00A50BC2">
        <w:rPr>
          <w:lang w:val="hr-HR"/>
        </w:rPr>
        <w:t xml:space="preserve"> Rezultati istih mjerenja za dupleks II ne pokazuju značajne promjene neovisno o dodanim ekvivalentima živinih(II) kationa, što isključuje mogućnost</w:t>
      </w:r>
      <w:r w:rsidR="00971111" w:rsidRPr="00A50BC2">
        <w:rPr>
          <w:lang w:val="hr-HR"/>
        </w:rPr>
        <w:t xml:space="preserve"> koordinacije metalnih kationa s fosfatima iz okosnice oligonukleotida ili koordinaciju drugim kanonskim </w:t>
      </w:r>
      <w:r w:rsidR="008D49BE">
        <w:rPr>
          <w:lang w:val="hr-HR"/>
        </w:rPr>
        <w:t>baznim parovima nukleotida</w:t>
      </w:r>
      <w:r w:rsidR="00971111" w:rsidRPr="00A50BC2">
        <w:rPr>
          <w:lang w:val="hr-HR"/>
        </w:rPr>
        <w:t xml:space="preserve"> iz oligonukleotida. Provedena su i dodatna mjerenja gdje je oligonukleotid 5’-d(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>GA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 xml:space="preserve">G 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>G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 xml:space="preserve">GA </w:t>
      </w:r>
      <w:r w:rsidR="00971111" w:rsidRPr="00A50BC2">
        <w:rPr>
          <w:color w:val="FF0000"/>
          <w:lang w:val="hr-HR"/>
        </w:rPr>
        <w:t>T</w:t>
      </w:r>
      <w:r w:rsidR="00971111" w:rsidRPr="00A50BC2">
        <w:rPr>
          <w:lang w:val="hr-HR"/>
        </w:rPr>
        <w:t>A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 xml:space="preserve">G AAA </w:t>
      </w:r>
      <w:r w:rsidR="00971111" w:rsidRPr="00A50BC2">
        <w:rPr>
          <w:i/>
          <w:vertAlign w:val="superscript"/>
          <w:lang w:val="hr-HR"/>
        </w:rPr>
        <w:t>i</w:t>
      </w:r>
      <w:r w:rsidR="00971111" w:rsidRPr="00A50BC2">
        <w:rPr>
          <w:lang w:val="hr-HR"/>
        </w:rPr>
        <w:t xml:space="preserve">G)-3’ titriran živinim(II) kationima, koja isključuju mogućnost nastajanja T-Hg-T para homosparivanjem ovog oligonukleotida. </w:t>
      </w:r>
      <w:r w:rsidR="00AA14A0" w:rsidRPr="00A50BC2">
        <w:rPr>
          <w:lang w:val="hr-HR"/>
        </w:rPr>
        <w:t>Iz navedenog se jasno može zaključiti</w:t>
      </w:r>
      <w:r w:rsidR="00A4030D" w:rsidRPr="00A50BC2">
        <w:rPr>
          <w:lang w:val="hr-HR"/>
        </w:rPr>
        <w:t xml:space="preserve"> da dolazi do dvostruke metalacije T-</w:t>
      </w:r>
      <w:r w:rsidR="00A4030D" w:rsidRPr="00A50BC2">
        <w:rPr>
          <w:rFonts w:ascii="Symbol" w:hAnsi="Symbol"/>
          <w:lang w:val="hr-HR"/>
        </w:rPr>
        <w:t></w:t>
      </w:r>
      <w:r w:rsidR="00A4030D" w:rsidRPr="00A50BC2">
        <w:rPr>
          <w:lang w:val="hr-HR"/>
        </w:rPr>
        <w:t>A para živnim(II) kationima</w:t>
      </w:r>
      <w:r w:rsidR="00CF2731" w:rsidRPr="00A50BC2">
        <w:rPr>
          <w:lang w:val="hr-HR"/>
        </w:rPr>
        <w:t>, a stabilnost navedenog para je potvrđena i računalnom kemijom</w:t>
      </w:r>
      <w:r w:rsidR="00A4030D" w:rsidRPr="00A50BC2">
        <w:rPr>
          <w:lang w:val="hr-HR"/>
        </w:rPr>
        <w:t>.</w:t>
      </w:r>
      <w:r w:rsidR="00CF2731" w:rsidRPr="00A50BC2">
        <w:rPr>
          <w:vertAlign w:val="superscript"/>
          <w:lang w:val="hr-HR"/>
        </w:rPr>
        <w:t xml:space="preserve"> 16</w:t>
      </w:r>
    </w:p>
    <w:p w14:paraId="4E5E8D93" w14:textId="77777777" w:rsidR="00971111" w:rsidRPr="00A50BC2" w:rsidRDefault="00971111" w:rsidP="00971111">
      <w:pPr>
        <w:pStyle w:val="BodyText"/>
        <w:spacing w:before="119" w:line="360" w:lineRule="auto"/>
        <w:ind w:left="119"/>
        <w:jc w:val="both"/>
        <w:rPr>
          <w:lang w:val="hr-HR"/>
        </w:rPr>
      </w:pPr>
    </w:p>
    <w:p w14:paraId="1C6A20D6" w14:textId="77777777" w:rsidR="00971C59" w:rsidRPr="00A50BC2" w:rsidRDefault="00971C59" w:rsidP="00971C59">
      <w:pPr>
        <w:pStyle w:val="BodyText"/>
        <w:spacing w:before="119" w:line="360" w:lineRule="auto"/>
        <w:ind w:left="119"/>
        <w:jc w:val="center"/>
        <w:rPr>
          <w:lang w:val="hr-HR"/>
        </w:rPr>
      </w:pPr>
      <w:r w:rsidRPr="00A50BC2">
        <w:rPr>
          <w:noProof/>
          <w:lang w:val="en-GB" w:eastAsia="en-GB" w:bidi="ar-SA"/>
        </w:rPr>
        <w:lastRenderedPageBreak/>
        <w:drawing>
          <wp:inline distT="0" distB="0" distL="0" distR="0" wp14:anchorId="504D8C2E" wp14:editId="4A079EE5">
            <wp:extent cx="5713818" cy="5060196"/>
            <wp:effectExtent l="0" t="0" r="127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valH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31" cy="506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82D1" w14:textId="74CBD54D" w:rsidR="00971C59" w:rsidRPr="00A50BC2" w:rsidRDefault="00971C59" w:rsidP="00971C59">
      <w:pPr>
        <w:pStyle w:val="BodyText"/>
        <w:spacing w:before="119" w:line="360" w:lineRule="auto"/>
        <w:ind w:left="119"/>
        <w:jc w:val="center"/>
        <w:rPr>
          <w:lang w:val="hr-HR"/>
        </w:rPr>
      </w:pPr>
      <w:r w:rsidRPr="00A50BC2">
        <w:rPr>
          <w:lang w:val="hr-HR"/>
        </w:rPr>
        <w:t>Slika 8. Ovisnost a) temperature mekšanja, b) absorbancije i c) molarne eliptičnosti dupleksa I o dodanim ekvivalentima živinih(II) kationa.</w:t>
      </w:r>
      <w:r w:rsidR="00A46225" w:rsidRPr="00A46225">
        <w:rPr>
          <w:vertAlign w:val="superscript"/>
          <w:lang w:val="hr-HR"/>
        </w:rPr>
        <w:t xml:space="preserve"> </w:t>
      </w:r>
      <w:r w:rsidR="00A46225" w:rsidRPr="00A50BC2">
        <w:rPr>
          <w:vertAlign w:val="superscript"/>
          <w:lang w:val="hr-HR"/>
        </w:rPr>
        <w:t>16</w:t>
      </w:r>
    </w:p>
    <w:p w14:paraId="2CF953EF" w14:textId="77777777" w:rsidR="00971C59" w:rsidRPr="00A50BC2" w:rsidRDefault="00971C59" w:rsidP="00971C59">
      <w:pPr>
        <w:pStyle w:val="BodyText"/>
        <w:spacing w:before="119" w:line="360" w:lineRule="auto"/>
        <w:ind w:left="119"/>
        <w:jc w:val="center"/>
        <w:rPr>
          <w:lang w:val="hr-HR"/>
        </w:rPr>
      </w:pPr>
    </w:p>
    <w:p w14:paraId="7415C0A7" w14:textId="0E6C870A" w:rsidR="006D4F7B" w:rsidRPr="00A50BC2" w:rsidRDefault="00E20BEC" w:rsidP="006D4F7B">
      <w:pPr>
        <w:pStyle w:val="BodyText"/>
        <w:spacing w:before="119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     </w:t>
      </w:r>
      <w:r w:rsidR="00CF2731" w:rsidRPr="00A50BC2">
        <w:rPr>
          <w:lang w:val="hr-HR"/>
        </w:rPr>
        <w:t>Ista grupa je u odvojenom istraživanju proučavala metalaciju</w:t>
      </w:r>
      <w:r w:rsidR="00C83EA4">
        <w:rPr>
          <w:lang w:val="hr-HR"/>
        </w:rPr>
        <w:t xml:space="preserve"> </w:t>
      </w:r>
      <w:r w:rsidR="00CF2731" w:rsidRPr="00A50BC2">
        <w:rPr>
          <w:lang w:val="hr-HR"/>
        </w:rPr>
        <w:t>baznog para</w:t>
      </w:r>
      <w:r w:rsidR="00C83EA4">
        <w:rPr>
          <w:lang w:val="hr-HR"/>
        </w:rPr>
        <w:t xml:space="preserve"> nukleotida</w:t>
      </w:r>
      <w:r w:rsidR="00CF2731" w:rsidRPr="00A50BC2">
        <w:rPr>
          <w:lang w:val="hr-HR"/>
        </w:rPr>
        <w:t xml:space="preserve"> koji sadrži umjetnu nukleo</w:t>
      </w:r>
      <w:r w:rsidR="00C83EA4">
        <w:rPr>
          <w:lang w:val="hr-HR"/>
        </w:rPr>
        <w:t xml:space="preserve">tidnu </w:t>
      </w:r>
      <w:r w:rsidR="00CF2731" w:rsidRPr="00A50BC2">
        <w:rPr>
          <w:lang w:val="hr-HR"/>
        </w:rPr>
        <w:t>bazu</w:t>
      </w:r>
      <w:r w:rsidR="00AF4628" w:rsidRPr="00A50BC2">
        <w:rPr>
          <w:lang w:val="hr-HR"/>
        </w:rPr>
        <w:t xml:space="preserve"> </w:t>
      </w:r>
      <w:r w:rsidR="009B54A4" w:rsidRPr="00A50BC2">
        <w:rPr>
          <w:lang w:val="hr-HR"/>
        </w:rPr>
        <w:t>1</w:t>
      </w:r>
      <w:r w:rsidR="009B54A4" w:rsidRPr="00A50BC2">
        <w:rPr>
          <w:i/>
          <w:lang w:val="hr-HR"/>
        </w:rPr>
        <w:t>H</w:t>
      </w:r>
      <w:r w:rsidR="009B54A4" w:rsidRPr="00A50BC2">
        <w:rPr>
          <w:lang w:val="hr-HR"/>
        </w:rPr>
        <w:t>-imidazo[4, 5-</w:t>
      </w:r>
      <w:r w:rsidR="009B54A4" w:rsidRPr="00A50BC2">
        <w:rPr>
          <w:i/>
          <w:lang w:val="hr-HR"/>
        </w:rPr>
        <w:t>f</w:t>
      </w:r>
      <w:r w:rsidR="009B54A4" w:rsidRPr="00A50BC2">
        <w:rPr>
          <w:lang w:val="hr-HR"/>
        </w:rPr>
        <w:t>][l, 10]fenantrolin</w:t>
      </w:r>
      <w:r w:rsidR="00AF4628" w:rsidRPr="00A50BC2">
        <w:rPr>
          <w:lang w:val="hr-HR"/>
        </w:rPr>
        <w:t xml:space="preserve"> (P)</w:t>
      </w:r>
      <w:r w:rsidR="001F6982" w:rsidRPr="00A50BC2">
        <w:rPr>
          <w:lang w:val="hr-HR"/>
        </w:rPr>
        <w:t xml:space="preserve"> (slika </w:t>
      </w:r>
      <w:r w:rsidR="00971C59" w:rsidRPr="00A50BC2">
        <w:rPr>
          <w:lang w:val="hr-HR"/>
        </w:rPr>
        <w:t>9</w:t>
      </w:r>
      <w:r w:rsidR="001F6982" w:rsidRPr="00A50BC2">
        <w:rPr>
          <w:lang w:val="hr-HR"/>
        </w:rPr>
        <w:t>)</w:t>
      </w:r>
      <w:r w:rsidR="00CF2731" w:rsidRPr="00A50BC2">
        <w:rPr>
          <w:lang w:val="hr-HR"/>
        </w:rPr>
        <w:t xml:space="preserve"> i citozin ili timin</w:t>
      </w:r>
      <w:r w:rsidR="00BE47CF" w:rsidRPr="00A50BC2">
        <w:rPr>
          <w:lang w:val="hr-HR"/>
        </w:rPr>
        <w:t xml:space="preserve"> na komplementarnom položaju</w:t>
      </w:r>
      <w:r w:rsidR="00AF4628" w:rsidRPr="00A50BC2">
        <w:rPr>
          <w:lang w:val="hr-HR"/>
        </w:rPr>
        <w:t xml:space="preserve">, </w:t>
      </w:r>
      <w:r w:rsidR="00CF2731" w:rsidRPr="00A50BC2">
        <w:rPr>
          <w:lang w:val="hr-HR"/>
        </w:rPr>
        <w:t>ugrađenih u</w:t>
      </w:r>
      <w:r w:rsidR="00AF4628" w:rsidRPr="00A50BC2">
        <w:rPr>
          <w:lang w:val="hr-HR"/>
        </w:rPr>
        <w:t xml:space="preserve"> oligonukleotid</w:t>
      </w:r>
      <w:r w:rsidR="00BE47CF" w:rsidRPr="00A50BC2">
        <w:rPr>
          <w:lang w:val="hr-HR"/>
        </w:rPr>
        <w:t>e</w:t>
      </w:r>
      <w:r w:rsidR="00AF4628" w:rsidRPr="00A50BC2">
        <w:rPr>
          <w:lang w:val="hr-HR"/>
        </w:rPr>
        <w:t xml:space="preserve"> I</w:t>
      </w:r>
      <w:r w:rsidR="001F6982" w:rsidRPr="00A50BC2">
        <w:rPr>
          <w:lang w:val="hr-HR"/>
        </w:rPr>
        <w:t xml:space="preserve"> i II </w:t>
      </w:r>
      <w:r w:rsidR="00C83EA4">
        <w:rPr>
          <w:lang w:val="hr-HR"/>
        </w:rPr>
        <w:t>nukleotidnih</w:t>
      </w:r>
      <w:r w:rsidR="00AF4628" w:rsidRPr="00A50BC2">
        <w:rPr>
          <w:lang w:val="hr-HR"/>
        </w:rPr>
        <w:t xml:space="preserve"> sekvenc</w:t>
      </w:r>
      <w:r w:rsidR="001F6982" w:rsidRPr="00A50BC2">
        <w:rPr>
          <w:lang w:val="hr-HR"/>
        </w:rPr>
        <w:t>i</w:t>
      </w:r>
      <w:r w:rsidR="00AF4628" w:rsidRPr="00A50BC2">
        <w:rPr>
          <w:lang w:val="hr-HR"/>
        </w:rPr>
        <w:t>:</w:t>
      </w:r>
    </w:p>
    <w:p w14:paraId="018CB5CA" w14:textId="77777777" w:rsidR="00D90B23" w:rsidRPr="00A50BC2" w:rsidRDefault="00D90B23" w:rsidP="00AF4628">
      <w:pPr>
        <w:spacing w:line="360" w:lineRule="auto"/>
        <w:jc w:val="center"/>
        <w:rPr>
          <w:lang w:val="hr-HR"/>
        </w:rPr>
      </w:pPr>
      <w:r w:rsidRPr="00A50BC2">
        <w:rPr>
          <w:lang w:val="hr-HR"/>
        </w:rPr>
        <w:t xml:space="preserve">5’-d(GAG GGA </w:t>
      </w:r>
      <w:r w:rsidRPr="00A50BC2">
        <w:rPr>
          <w:color w:val="FF0000"/>
          <w:lang w:val="hr-HR"/>
        </w:rPr>
        <w:t>P</w:t>
      </w:r>
      <w:r w:rsidRPr="00A50BC2">
        <w:rPr>
          <w:lang w:val="hr-HR"/>
        </w:rPr>
        <w:t>AG AAA G)-3’ (Oligonukleotid I)</w:t>
      </w:r>
    </w:p>
    <w:p w14:paraId="0E26C840" w14:textId="77777777" w:rsidR="00D90B23" w:rsidRPr="00A50BC2" w:rsidRDefault="00D90B23" w:rsidP="00AF4628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 xml:space="preserve">  5’-d(CTC CCT </w:t>
      </w:r>
      <w:r w:rsidRPr="00A50BC2">
        <w:rPr>
          <w:color w:val="FF0000"/>
          <w:lang w:val="hr-HR"/>
        </w:rPr>
        <w:t>X</w:t>
      </w:r>
      <w:r w:rsidRPr="00A50BC2">
        <w:rPr>
          <w:lang w:val="hr-HR"/>
        </w:rPr>
        <w:t>TC TTT C)-3’ (Oligonukleotid II)</w:t>
      </w:r>
      <w:r w:rsidR="001F6982" w:rsidRPr="00A50BC2">
        <w:rPr>
          <w:lang w:val="hr-HR"/>
        </w:rPr>
        <w:t>,</w:t>
      </w:r>
    </w:p>
    <w:p w14:paraId="00DCE5C5" w14:textId="67A8F7BB" w:rsidR="001F6982" w:rsidRPr="00A50BC2" w:rsidRDefault="001F6982" w:rsidP="001F6982">
      <w:pPr>
        <w:pStyle w:val="BodyText"/>
        <w:spacing w:before="119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pri čemu je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P vezana glikolnom jedinicom na šećerno-fosfatn</w:t>
      </w:r>
      <w:r w:rsidR="0041060D" w:rsidRPr="00A50BC2">
        <w:rPr>
          <w:lang w:val="hr-HR"/>
        </w:rPr>
        <w:t xml:space="preserve">u okosnicu </w:t>
      </w:r>
      <w:r w:rsidRPr="00A50BC2">
        <w:rPr>
          <w:lang w:val="hr-HR"/>
        </w:rPr>
        <w:t>oligonukleotida umjesto deoksi</w:t>
      </w:r>
      <w:r w:rsidR="00A23E2C" w:rsidRPr="00A50BC2">
        <w:rPr>
          <w:lang w:val="hr-HR"/>
        </w:rPr>
        <w:t xml:space="preserve">riboznom šećernom jedinicom.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X predstavlja citozin ili timin.</w:t>
      </w:r>
      <w:r w:rsidR="00A23E2C" w:rsidRPr="00A50BC2">
        <w:rPr>
          <w:vertAlign w:val="superscript"/>
          <w:lang w:val="hr-HR"/>
        </w:rPr>
        <w:t>2</w:t>
      </w:r>
    </w:p>
    <w:p w14:paraId="35675D1E" w14:textId="77777777" w:rsidR="001F6982" w:rsidRPr="00A50BC2" w:rsidRDefault="001F6982" w:rsidP="001F6982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object w:dxaOrig="2348" w:dyaOrig="1983" w14:anchorId="0724AF3A">
          <v:shape id="_x0000_i1029" type="#_x0000_t75" style="width:117.6pt;height:99pt" o:ole="">
            <v:imagedata r:id="rId23" o:title=""/>
          </v:shape>
          <o:OLEObject Type="Embed" ProgID="ChemDraw.Document.6.0" ShapeID="_x0000_i1029" DrawAspect="Content" ObjectID="_1680083644" r:id="rId24"/>
        </w:object>
      </w:r>
    </w:p>
    <w:p w14:paraId="596C1FFA" w14:textId="76B7BD5D" w:rsidR="001F6982" w:rsidRPr="00A50BC2" w:rsidRDefault="001F6982" w:rsidP="001F6982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 xml:space="preserve">Slika </w:t>
      </w:r>
      <w:r w:rsidR="00971C59" w:rsidRPr="00A50BC2">
        <w:rPr>
          <w:lang w:val="hr-HR"/>
        </w:rPr>
        <w:t>9</w:t>
      </w:r>
      <w:r w:rsidRPr="00A50BC2">
        <w:rPr>
          <w:lang w:val="hr-HR"/>
        </w:rPr>
        <w:t xml:space="preserve">.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1</w:t>
      </w:r>
      <w:r w:rsidRPr="00A50BC2">
        <w:rPr>
          <w:i/>
          <w:lang w:val="hr-HR"/>
        </w:rPr>
        <w:t>H</w:t>
      </w:r>
      <w:r w:rsidRPr="00A50BC2">
        <w:rPr>
          <w:lang w:val="hr-HR"/>
        </w:rPr>
        <w:t>-imidazo[4, 5-</w:t>
      </w:r>
      <w:r w:rsidRPr="00A50BC2">
        <w:rPr>
          <w:i/>
          <w:lang w:val="hr-HR"/>
        </w:rPr>
        <w:t>f</w:t>
      </w:r>
      <w:r w:rsidRPr="00A50BC2">
        <w:rPr>
          <w:lang w:val="hr-HR"/>
        </w:rPr>
        <w:t>][l, 10]fenantrolin (P)</w:t>
      </w:r>
      <w:r w:rsidR="00A23E2C" w:rsidRPr="00A50BC2">
        <w:rPr>
          <w:lang w:val="hr-HR"/>
        </w:rPr>
        <w:t xml:space="preserve"> vezan na glikolnu jedinicu.</w:t>
      </w:r>
    </w:p>
    <w:p w14:paraId="24139FE0" w14:textId="77777777" w:rsidR="00F2713A" w:rsidRPr="00A50BC2" w:rsidRDefault="00F2713A" w:rsidP="001F6982">
      <w:pPr>
        <w:pStyle w:val="BodyText"/>
        <w:spacing w:before="119" w:line="360" w:lineRule="auto"/>
        <w:ind w:left="118"/>
        <w:jc w:val="center"/>
        <w:rPr>
          <w:lang w:val="hr-HR"/>
        </w:rPr>
      </w:pPr>
    </w:p>
    <w:p w14:paraId="1FE916FD" w14:textId="52591E35" w:rsidR="0042332B" w:rsidRPr="00A50BC2" w:rsidRDefault="00F2713A" w:rsidP="004C75D0">
      <w:pPr>
        <w:pStyle w:val="BodyText"/>
        <w:spacing w:before="138" w:line="360" w:lineRule="auto"/>
        <w:jc w:val="both"/>
        <w:rPr>
          <w:lang w:val="hr-HR"/>
        </w:rPr>
      </w:pPr>
      <w:r w:rsidRPr="00A50BC2">
        <w:rPr>
          <w:lang w:val="hr-HR"/>
        </w:rPr>
        <w:t xml:space="preserve">     </w:t>
      </w:r>
      <w:r w:rsidR="00A23E2C" w:rsidRPr="00A50BC2">
        <w:rPr>
          <w:lang w:val="hr-HR"/>
        </w:rPr>
        <w:t>S obzirom da je autorima od prije poznata stabilnost homoleptičkog para P-Ag-P,</w:t>
      </w:r>
      <w:r w:rsidR="0041060D" w:rsidRPr="00A50BC2">
        <w:rPr>
          <w:vertAlign w:val="superscript"/>
          <w:lang w:val="hr-HR"/>
        </w:rPr>
        <w:t>1</w:t>
      </w:r>
      <w:r w:rsidR="0057373A" w:rsidRPr="00A50BC2">
        <w:rPr>
          <w:vertAlign w:val="superscript"/>
          <w:lang w:val="hr-HR"/>
        </w:rPr>
        <w:t>7</w:t>
      </w:r>
      <w:r w:rsidR="00A23E2C" w:rsidRPr="00A50BC2">
        <w:rPr>
          <w:lang w:val="hr-HR"/>
        </w:rPr>
        <w:t xml:space="preserve"> željeli su proučiti i usporediti stabilnost</w:t>
      </w:r>
      <w:r w:rsidR="007F0CE0" w:rsidRPr="00A50BC2">
        <w:rPr>
          <w:lang w:val="hr-HR"/>
        </w:rPr>
        <w:t xml:space="preserve"> heteroleptičkih</w:t>
      </w:r>
      <w:r w:rsidR="00A23E2C" w:rsidRPr="00A50BC2">
        <w:rPr>
          <w:lang w:val="hr-HR"/>
        </w:rPr>
        <w:t xml:space="preserve"> parova P-Ag</w:t>
      </w:r>
      <w:r w:rsidR="007F0CE0" w:rsidRPr="00A50BC2">
        <w:rPr>
          <w:vertAlign w:val="superscript"/>
          <w:lang w:val="hr-HR"/>
        </w:rPr>
        <w:t>+</w:t>
      </w:r>
      <w:r w:rsidR="00A23E2C" w:rsidRPr="00A50BC2">
        <w:rPr>
          <w:lang w:val="hr-HR"/>
        </w:rPr>
        <w:t>-C i P-Ag</w:t>
      </w:r>
      <w:r w:rsidR="007F0CE0" w:rsidRPr="00A50BC2">
        <w:rPr>
          <w:vertAlign w:val="superscript"/>
          <w:lang w:val="hr-HR"/>
        </w:rPr>
        <w:t>+</w:t>
      </w:r>
      <w:r w:rsidR="00A23E2C" w:rsidRPr="00A50BC2">
        <w:rPr>
          <w:lang w:val="hr-HR"/>
        </w:rPr>
        <w:t>-T unutar dupleksa oligonukleotida I i II u otopinama različi</w:t>
      </w:r>
      <w:r w:rsidR="007F0CE0" w:rsidRPr="00A50BC2">
        <w:rPr>
          <w:lang w:val="hr-HR"/>
        </w:rPr>
        <w:t>tih pH</w:t>
      </w:r>
      <w:r w:rsidR="00562107" w:rsidRPr="00A50BC2">
        <w:rPr>
          <w:lang w:val="hr-HR"/>
        </w:rPr>
        <w:t xml:space="preserve"> vrijednosti. Korištenjem temperaturno ovisne UV spektroskopije odredili su krivulje mekšanja dvaju dupleksa</w:t>
      </w:r>
      <w:r w:rsidR="00F343CD" w:rsidRPr="00A50BC2">
        <w:rPr>
          <w:lang w:val="hr-HR"/>
        </w:rPr>
        <w:t xml:space="preserve"> bez </w:t>
      </w:r>
      <w:r w:rsidR="000F7776" w:rsidRPr="00A50BC2">
        <w:rPr>
          <w:lang w:val="hr-HR"/>
        </w:rPr>
        <w:t>i s</w:t>
      </w:r>
      <w:r w:rsidR="00F343CD" w:rsidRPr="00A50BC2">
        <w:rPr>
          <w:lang w:val="hr-HR"/>
        </w:rPr>
        <w:t xml:space="preserve"> prisutnošću 1 ekvivalenta srebrovih(I) kationa, u otopinama pH vrijednosti 5.5, 6.8 i 9.0 (slika </w:t>
      </w:r>
      <w:r w:rsidR="00971C59" w:rsidRPr="00A50BC2">
        <w:rPr>
          <w:lang w:val="hr-HR"/>
        </w:rPr>
        <w:t>10</w:t>
      </w:r>
      <w:r w:rsidR="00F343CD" w:rsidRPr="00A50BC2">
        <w:rPr>
          <w:lang w:val="hr-HR"/>
        </w:rPr>
        <w:t>).</w:t>
      </w:r>
      <w:r w:rsidRPr="00A50BC2">
        <w:rPr>
          <w:lang w:val="hr-HR"/>
        </w:rPr>
        <w:t xml:space="preserve"> U svim slučajevima dodatak prvog ekvivalenta srebrovih(I) kationa uzrokuje najveće promjene na krivuljama mekšanja, dok daljnji dodaci ne uzrokuju značajne promjene.</w:t>
      </w:r>
      <w:r w:rsidR="004528A6" w:rsidRPr="00A50BC2">
        <w:rPr>
          <w:lang w:val="hr-HR"/>
        </w:rPr>
        <w:t xml:space="preserve"> Takvo ponašanje je karakteristi</w:t>
      </w:r>
      <w:r w:rsidR="00B727A9">
        <w:rPr>
          <w:lang w:val="hr-HR"/>
        </w:rPr>
        <w:t>č</w:t>
      </w:r>
      <w:r w:rsidR="00034C08">
        <w:rPr>
          <w:lang w:val="hr-HR"/>
        </w:rPr>
        <w:t>n</w:t>
      </w:r>
      <w:r w:rsidR="004528A6" w:rsidRPr="00A50BC2">
        <w:rPr>
          <w:lang w:val="hr-HR"/>
        </w:rPr>
        <w:t xml:space="preserve">o za metalaciju baznih parova unutar </w:t>
      </w:r>
      <w:r w:rsidR="001F17A2">
        <w:rPr>
          <w:lang w:val="hr-HR"/>
        </w:rPr>
        <w:t>DNK</w:t>
      </w:r>
      <w:r w:rsidR="004528A6" w:rsidRPr="00A50BC2">
        <w:rPr>
          <w:lang w:val="hr-HR"/>
        </w:rPr>
        <w:t>.</w:t>
      </w:r>
      <w:r w:rsidR="0033197B" w:rsidRPr="00A50BC2">
        <w:rPr>
          <w:lang w:val="hr-HR"/>
        </w:rPr>
        <w:t xml:space="preserve"> </w:t>
      </w:r>
      <w:r w:rsidR="00420660" w:rsidRPr="00A50BC2">
        <w:rPr>
          <w:lang w:val="hr-HR"/>
        </w:rPr>
        <w:t>P-Ag</w:t>
      </w:r>
      <w:r w:rsidR="00420660" w:rsidRPr="00A50BC2">
        <w:rPr>
          <w:vertAlign w:val="superscript"/>
          <w:lang w:val="hr-HR"/>
        </w:rPr>
        <w:t>+</w:t>
      </w:r>
      <w:r w:rsidR="00420660" w:rsidRPr="00A50BC2">
        <w:rPr>
          <w:lang w:val="hr-HR"/>
        </w:rPr>
        <w:t xml:space="preserve">-C par </w:t>
      </w:r>
      <w:r w:rsidR="004528A6" w:rsidRPr="00A50BC2">
        <w:rPr>
          <w:lang w:val="hr-HR"/>
        </w:rPr>
        <w:t>ima</w:t>
      </w:r>
      <w:r w:rsidR="00420660" w:rsidRPr="00A50BC2">
        <w:rPr>
          <w:lang w:val="hr-HR"/>
        </w:rPr>
        <w:t xml:space="preserve"> temperatur</w:t>
      </w:r>
      <w:r w:rsidR="004528A6" w:rsidRPr="00A50BC2">
        <w:rPr>
          <w:lang w:val="hr-HR"/>
        </w:rPr>
        <w:t>u</w:t>
      </w:r>
      <w:r w:rsidR="00420660" w:rsidRPr="00A50BC2">
        <w:rPr>
          <w:lang w:val="hr-HR"/>
        </w:rPr>
        <w:t xml:space="preserve"> mekšanja</w:t>
      </w:r>
      <w:r w:rsidR="004528A6" w:rsidRPr="00A50BC2">
        <w:rPr>
          <w:lang w:val="hr-HR"/>
        </w:rPr>
        <w:t xml:space="preserve"> ~40</w:t>
      </w:r>
      <w:r w:rsidR="004528A6" w:rsidRPr="00A50BC2">
        <w:rPr>
          <w:vertAlign w:val="superscript"/>
          <w:lang w:val="hr-HR"/>
        </w:rPr>
        <w:t>o</w:t>
      </w:r>
      <w:r w:rsidR="004528A6" w:rsidRPr="00A50BC2">
        <w:rPr>
          <w:lang w:val="hr-HR"/>
        </w:rPr>
        <w:t>C pri svim proučavanim vrijednostima pH, a odgovarajuće promjene temperatura mekšanja su veće od 0 i pozitivnih predznaka. Navedeni rezultati indiciraju da u svim slučajevima dolazi do nastajanja istog P-Ag</w:t>
      </w:r>
      <w:r w:rsidR="004528A6" w:rsidRPr="00A50BC2">
        <w:rPr>
          <w:vertAlign w:val="superscript"/>
          <w:lang w:val="hr-HR"/>
        </w:rPr>
        <w:t>+</w:t>
      </w:r>
      <w:r w:rsidR="004528A6" w:rsidRPr="00A50BC2">
        <w:rPr>
          <w:lang w:val="hr-HR"/>
        </w:rPr>
        <w:t>-C para i da navedena metalacija djeluje stabilizirajuće na P-C par</w:t>
      </w:r>
      <w:r w:rsidR="004C75D0" w:rsidRPr="00A50BC2">
        <w:rPr>
          <w:lang w:val="hr-HR"/>
        </w:rPr>
        <w:t xml:space="preserve"> neovisno o pH vrijednostima otopine</w:t>
      </w:r>
      <w:r w:rsidR="004528A6" w:rsidRPr="00A50BC2">
        <w:rPr>
          <w:lang w:val="hr-HR"/>
        </w:rPr>
        <w:t>.</w:t>
      </w:r>
      <w:r w:rsidR="004C75D0" w:rsidRPr="00A50BC2">
        <w:rPr>
          <w:lang w:val="hr-HR"/>
        </w:rPr>
        <w:t xml:space="preserve"> S druge strane, možemo vidjeti da je P-Ag</w:t>
      </w:r>
      <w:r w:rsidR="004C75D0" w:rsidRPr="00A50BC2">
        <w:rPr>
          <w:vertAlign w:val="superscript"/>
          <w:lang w:val="hr-HR"/>
        </w:rPr>
        <w:t>+</w:t>
      </w:r>
      <w:r w:rsidR="004C75D0" w:rsidRPr="00A50BC2">
        <w:rPr>
          <w:lang w:val="hr-HR"/>
        </w:rPr>
        <w:t>-T interakcija stabilizirajuća samo u baznom mediju. Autori pretpostavljaju da visoki pH olakšava deprotonaciju timina i posljedičn</w:t>
      </w:r>
      <w:r w:rsidR="007B6B74">
        <w:rPr>
          <w:lang w:val="hr-HR"/>
        </w:rPr>
        <w:t>i</w:t>
      </w:r>
      <w:r w:rsidR="004C75D0" w:rsidRPr="00A50BC2">
        <w:rPr>
          <w:lang w:val="hr-HR"/>
        </w:rPr>
        <w:t xml:space="preserve"> nastanak stabilnog P-Ag</w:t>
      </w:r>
      <w:r w:rsidR="004C75D0" w:rsidRPr="00A50BC2">
        <w:rPr>
          <w:vertAlign w:val="superscript"/>
          <w:lang w:val="hr-HR"/>
        </w:rPr>
        <w:t>+</w:t>
      </w:r>
      <w:r w:rsidR="004C75D0" w:rsidRPr="00A50BC2">
        <w:rPr>
          <w:lang w:val="hr-HR"/>
        </w:rPr>
        <w:t xml:space="preserve">-T para. Pri nižim pH do navedene deprotonacije ne dolazi, a </w:t>
      </w:r>
      <w:r w:rsidR="00DC2086" w:rsidRPr="00A50BC2">
        <w:rPr>
          <w:lang w:val="hr-HR"/>
        </w:rPr>
        <w:t>uzimajući u obzir da</w:t>
      </w:r>
      <w:r w:rsidR="000632CB" w:rsidRPr="00A50BC2">
        <w:rPr>
          <w:lang w:val="hr-HR"/>
        </w:rPr>
        <w:t xml:space="preserve"> titracijske</w:t>
      </w:r>
      <w:r w:rsidR="004C75D0" w:rsidRPr="00A50BC2">
        <w:rPr>
          <w:lang w:val="hr-HR"/>
        </w:rPr>
        <w:t xml:space="preserve"> krivulj</w:t>
      </w:r>
      <w:r w:rsidR="00DC2086" w:rsidRPr="00A50BC2">
        <w:rPr>
          <w:lang w:val="hr-HR"/>
        </w:rPr>
        <w:t>e</w:t>
      </w:r>
      <w:r w:rsidR="004C75D0" w:rsidRPr="00A50BC2">
        <w:rPr>
          <w:lang w:val="hr-HR"/>
        </w:rPr>
        <w:t xml:space="preserve"> </w:t>
      </w:r>
      <w:r w:rsidR="00DC2086" w:rsidRPr="00A50BC2">
        <w:rPr>
          <w:lang w:val="hr-HR"/>
        </w:rPr>
        <w:t xml:space="preserve">pokazuju da </w:t>
      </w:r>
      <w:r w:rsidR="00DD06EC" w:rsidRPr="00A50BC2">
        <w:rPr>
          <w:lang w:val="hr-HR"/>
        </w:rPr>
        <w:t xml:space="preserve">sigurno </w:t>
      </w:r>
      <w:r w:rsidR="00DC2086" w:rsidRPr="00A50BC2">
        <w:rPr>
          <w:lang w:val="hr-HR"/>
        </w:rPr>
        <w:t>dolazi</w:t>
      </w:r>
      <w:r w:rsidR="004C75D0" w:rsidRPr="00A50BC2">
        <w:rPr>
          <w:lang w:val="hr-HR"/>
        </w:rPr>
        <w:t xml:space="preserve"> do kompleksacije srebrovi</w:t>
      </w:r>
      <w:r w:rsidR="00DC2086" w:rsidRPr="00A50BC2">
        <w:rPr>
          <w:lang w:val="hr-HR"/>
        </w:rPr>
        <w:t>h</w:t>
      </w:r>
      <w:r w:rsidR="004C75D0" w:rsidRPr="00A50BC2">
        <w:rPr>
          <w:lang w:val="hr-HR"/>
        </w:rPr>
        <w:t>(I) kation</w:t>
      </w:r>
      <w:r w:rsidR="00DC2086" w:rsidRPr="00A50BC2">
        <w:rPr>
          <w:lang w:val="hr-HR"/>
        </w:rPr>
        <w:t xml:space="preserve">a, najvjerojatnije se samo </w:t>
      </w:r>
      <w:r w:rsidR="006B76EB">
        <w:rPr>
          <w:lang w:val="hr-HR"/>
        </w:rPr>
        <w:t>baza nukleotida</w:t>
      </w:r>
      <w:r w:rsidR="00DC2086" w:rsidRPr="00A50BC2">
        <w:rPr>
          <w:lang w:val="hr-HR"/>
        </w:rPr>
        <w:t xml:space="preserve"> P koordinira sa srebrovim(I) kationoma što narušava vodikove veze između P-T i uzrokuje opaženu destabilizaciju</w:t>
      </w:r>
      <w:r w:rsidR="004C75D0" w:rsidRPr="00A50BC2">
        <w:rPr>
          <w:lang w:val="hr-HR"/>
        </w:rPr>
        <w:t xml:space="preserve">. </w:t>
      </w:r>
      <w:r w:rsidR="00DD06EC" w:rsidRPr="00A50BC2">
        <w:rPr>
          <w:lang w:val="hr-HR"/>
        </w:rPr>
        <w:t>Kako bi se dodatno potvrdile ove pretpostavke, provedena je CD spektroskopija i DFT izračun. Detaljnija obrada tih rezultata izlazi iz okvira ovog seminarskog rada, ali dovoljno je znati da ti rezultati daljnje potvrđuju pretpostavke autora.</w:t>
      </w:r>
    </w:p>
    <w:p w14:paraId="4C23ADBE" w14:textId="77777777" w:rsidR="004528A6" w:rsidRPr="00A50BC2" w:rsidRDefault="004528A6" w:rsidP="004528A6">
      <w:pPr>
        <w:pStyle w:val="BodyText"/>
        <w:spacing w:before="138" w:line="360" w:lineRule="auto"/>
        <w:jc w:val="both"/>
        <w:rPr>
          <w:lang w:val="hr-HR"/>
        </w:rPr>
      </w:pPr>
    </w:p>
    <w:p w14:paraId="0FCD36F5" w14:textId="77777777" w:rsidR="00F343CD" w:rsidRPr="00A50BC2" w:rsidRDefault="00F2713A" w:rsidP="00F343CD">
      <w:pPr>
        <w:pStyle w:val="BodyText"/>
        <w:spacing w:before="138" w:line="360" w:lineRule="auto"/>
        <w:jc w:val="center"/>
        <w:rPr>
          <w:lang w:val="hr-HR"/>
        </w:rPr>
      </w:pPr>
      <w:r w:rsidRPr="00A50BC2">
        <w:rPr>
          <w:noProof/>
          <w:lang w:val="en-GB" w:eastAsia="en-GB" w:bidi="ar-SA"/>
        </w:rPr>
        <w:lastRenderedPageBreak/>
        <w:drawing>
          <wp:inline distT="0" distB="0" distL="0" distR="0" wp14:anchorId="1F0DFC3E" wp14:editId="7692941D">
            <wp:extent cx="4943959" cy="4163335"/>
            <wp:effectExtent l="0" t="0" r="952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UV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22" cy="417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FBD1" w14:textId="4EC43BC3" w:rsidR="00F343CD" w:rsidRPr="00A50BC2" w:rsidRDefault="00F343CD" w:rsidP="006D4F7B">
      <w:pPr>
        <w:pStyle w:val="BodyText"/>
        <w:spacing w:before="138" w:line="360" w:lineRule="auto"/>
        <w:jc w:val="center"/>
        <w:rPr>
          <w:lang w:val="hr-HR"/>
        </w:rPr>
      </w:pPr>
      <w:r w:rsidRPr="00A50BC2">
        <w:rPr>
          <w:lang w:val="hr-HR"/>
        </w:rPr>
        <w:t xml:space="preserve">Slika </w:t>
      </w:r>
      <w:r w:rsidR="00971C59" w:rsidRPr="00A50BC2">
        <w:rPr>
          <w:lang w:val="hr-HR"/>
        </w:rPr>
        <w:t>10</w:t>
      </w:r>
      <w:r w:rsidRPr="00A50BC2">
        <w:rPr>
          <w:lang w:val="hr-HR"/>
        </w:rPr>
        <w:t xml:space="preserve">. Krivulje mekšanja dvaju dupleksa dobivenih temperaturno ovisnom UV spektroskopijom bez (puna crta) </w:t>
      </w:r>
      <w:r w:rsidR="0030138D" w:rsidRPr="00A50BC2">
        <w:rPr>
          <w:lang w:val="hr-HR"/>
        </w:rPr>
        <w:t>i s</w:t>
      </w:r>
      <w:r w:rsidRPr="00A50BC2">
        <w:rPr>
          <w:lang w:val="hr-HR"/>
        </w:rPr>
        <w:t xml:space="preserve"> prisutnošću 1 ekvivalenta srebrovih(I) kationa (isprekidana crta), u otopinama pH vrijednosti  a) 5.5, b) 6.8 i c) 9.0. C</w:t>
      </w:r>
      <w:r w:rsidR="00420660" w:rsidRPr="00A50BC2">
        <w:rPr>
          <w:lang w:val="hr-HR"/>
        </w:rPr>
        <w:t>rvena</w:t>
      </w:r>
      <w:r w:rsidRPr="00A50BC2">
        <w:rPr>
          <w:lang w:val="hr-HR"/>
        </w:rPr>
        <w:t xml:space="preserve"> linija pripada dupleksu koji sadrži P-Ag</w:t>
      </w:r>
      <w:r w:rsidRPr="00A50BC2">
        <w:rPr>
          <w:vertAlign w:val="superscript"/>
          <w:lang w:val="hr-HR"/>
        </w:rPr>
        <w:t>+</w:t>
      </w:r>
      <w:r w:rsidRPr="00A50BC2">
        <w:rPr>
          <w:lang w:val="hr-HR"/>
        </w:rPr>
        <w:t>-C</w:t>
      </w:r>
      <w:r w:rsidR="00420660" w:rsidRPr="00A50BC2">
        <w:rPr>
          <w:lang w:val="hr-HR"/>
        </w:rPr>
        <w:t xml:space="preserve"> par, a cr</w:t>
      </w:r>
      <w:r w:rsidRPr="00A50BC2">
        <w:rPr>
          <w:lang w:val="hr-HR"/>
        </w:rPr>
        <w:t>na dupleksu koji sadrži P-Ag</w:t>
      </w:r>
      <w:r w:rsidRPr="00A50BC2">
        <w:rPr>
          <w:vertAlign w:val="superscript"/>
          <w:lang w:val="hr-HR"/>
        </w:rPr>
        <w:t>+</w:t>
      </w:r>
      <w:r w:rsidRPr="00A50BC2">
        <w:rPr>
          <w:lang w:val="hr-HR"/>
        </w:rPr>
        <w:t>-T.</w:t>
      </w:r>
      <w:r w:rsidR="00A46225" w:rsidRPr="00A46225">
        <w:rPr>
          <w:vertAlign w:val="superscript"/>
          <w:lang w:val="hr-HR"/>
        </w:rPr>
        <w:t xml:space="preserve"> </w:t>
      </w:r>
      <w:r w:rsidR="00A46225" w:rsidRPr="00A50BC2">
        <w:rPr>
          <w:vertAlign w:val="superscript"/>
          <w:lang w:val="hr-HR"/>
        </w:rPr>
        <w:t>2</w:t>
      </w:r>
    </w:p>
    <w:p w14:paraId="02E65E37" w14:textId="77777777" w:rsidR="006D4F7B" w:rsidRPr="00A50BC2" w:rsidRDefault="006D4F7B" w:rsidP="006D4F7B">
      <w:pPr>
        <w:pStyle w:val="BodyText"/>
        <w:spacing w:before="138" w:line="360" w:lineRule="auto"/>
        <w:jc w:val="center"/>
        <w:rPr>
          <w:lang w:val="hr-HR"/>
        </w:rPr>
      </w:pPr>
    </w:p>
    <w:p w14:paraId="0A4A7BDA" w14:textId="6A253771" w:rsidR="00356B1A" w:rsidRDefault="00034523" w:rsidP="0015028E">
      <w:pPr>
        <w:pStyle w:val="BodyText"/>
        <w:spacing w:before="138" w:line="360" w:lineRule="auto"/>
        <w:jc w:val="both"/>
        <w:rPr>
          <w:lang w:val="hr-HR"/>
        </w:rPr>
      </w:pPr>
      <w:r w:rsidRPr="00A50BC2">
        <w:rPr>
          <w:lang w:val="hr-HR"/>
        </w:rPr>
        <w:t xml:space="preserve">     Različita stabilnost P-Ag</w:t>
      </w:r>
      <w:r w:rsidRPr="00A50BC2">
        <w:rPr>
          <w:vertAlign w:val="superscript"/>
          <w:lang w:val="hr-HR"/>
        </w:rPr>
        <w:t>+</w:t>
      </w:r>
      <w:r w:rsidRPr="00A50BC2">
        <w:rPr>
          <w:lang w:val="hr-HR"/>
        </w:rPr>
        <w:t>-C i P-Ag</w:t>
      </w:r>
      <w:r w:rsidRPr="00A50BC2">
        <w:rPr>
          <w:vertAlign w:val="superscript"/>
          <w:lang w:val="hr-HR"/>
        </w:rPr>
        <w:t>+</w:t>
      </w:r>
      <w:r w:rsidRPr="00A50BC2">
        <w:rPr>
          <w:lang w:val="hr-HR"/>
        </w:rPr>
        <w:t xml:space="preserve">-T parova u otopinama različitih pH vrijednosti iskorištena </w:t>
      </w:r>
      <w:r w:rsidR="00E20BEC" w:rsidRPr="00A50BC2">
        <w:rPr>
          <w:lang w:val="hr-HR"/>
        </w:rPr>
        <w:t xml:space="preserve">je </w:t>
      </w:r>
      <w:r w:rsidRPr="00A50BC2">
        <w:rPr>
          <w:lang w:val="hr-HR"/>
        </w:rPr>
        <w:t xml:space="preserve">za pripravu oligonukleotidne probe koja bi služila za razlikovanje C i T </w:t>
      </w:r>
      <w:r w:rsidR="006B76EB">
        <w:rPr>
          <w:lang w:val="hr-HR"/>
        </w:rPr>
        <w:t>baza nukleotida</w:t>
      </w:r>
      <w:r w:rsidRPr="00A50BC2">
        <w:rPr>
          <w:lang w:val="hr-HR"/>
        </w:rPr>
        <w:t xml:space="preserve"> u nukleotidnom slijedu. Naime oligonukleoti</w:t>
      </w:r>
      <w:r w:rsidR="00A64719">
        <w:rPr>
          <w:lang w:val="hr-HR"/>
        </w:rPr>
        <w:t>dna</w:t>
      </w:r>
      <w:r w:rsidRPr="00A50BC2">
        <w:rPr>
          <w:lang w:val="hr-HR"/>
        </w:rPr>
        <w:t xml:space="preserve"> proba flourescira samo u prisutnosti savršeno komplementarnog oligonukleotida.</w:t>
      </w:r>
      <w:r w:rsidR="00093E39" w:rsidRPr="00A50BC2">
        <w:rPr>
          <w:lang w:val="hr-HR"/>
        </w:rPr>
        <w:t xml:space="preserve"> Autori su ispitali flourescenciju oligonukleotidne probe koja sadrži P nukleo</w:t>
      </w:r>
      <w:r w:rsidR="00E53CC6">
        <w:rPr>
          <w:lang w:val="hr-HR"/>
        </w:rPr>
        <w:t xml:space="preserve">tidnu </w:t>
      </w:r>
      <w:r w:rsidR="00093E39" w:rsidRPr="00A50BC2">
        <w:rPr>
          <w:lang w:val="hr-HR"/>
        </w:rPr>
        <w:t xml:space="preserve">bazu kada je u prisutnosti nukleotid koji sadrži C ili T na komplementarnom položaju, </w:t>
      </w:r>
      <w:r w:rsidR="00091ACA" w:rsidRPr="00A50BC2">
        <w:rPr>
          <w:lang w:val="hr-HR"/>
        </w:rPr>
        <w:t xml:space="preserve">te </w:t>
      </w:r>
      <w:r w:rsidR="00093E39" w:rsidRPr="00A50BC2">
        <w:rPr>
          <w:lang w:val="hr-HR"/>
        </w:rPr>
        <w:t>u prisutnosti i bez srebrovih(I) kationa. Rezultati su pokazali da do flourescencije dolazi samo kada nukleo</w:t>
      </w:r>
      <w:r w:rsidR="00BA2F8E">
        <w:rPr>
          <w:lang w:val="hr-HR"/>
        </w:rPr>
        <w:t xml:space="preserve">tidnoj </w:t>
      </w:r>
      <w:r w:rsidR="00093E39" w:rsidRPr="00A50BC2">
        <w:rPr>
          <w:lang w:val="hr-HR"/>
        </w:rPr>
        <w:t xml:space="preserve">bazi P na komplementarni položaj dođe </w:t>
      </w:r>
      <w:r w:rsidR="00BA2F8E">
        <w:rPr>
          <w:lang w:val="hr-HR"/>
        </w:rPr>
        <w:t xml:space="preserve">nukleotidna </w:t>
      </w:r>
      <w:r w:rsidR="006B76EB">
        <w:rPr>
          <w:lang w:val="hr-HR"/>
        </w:rPr>
        <w:t xml:space="preserve">baza </w:t>
      </w:r>
      <w:r w:rsidR="00093E39" w:rsidRPr="00A50BC2">
        <w:rPr>
          <w:lang w:val="hr-HR"/>
        </w:rPr>
        <w:t>C, isključivo u prisutnosti srebrovih(I) kationa. Spojevi s ovakvim svojstvom imaju potencijal u primjeni za detekciju jednonukleotidnih polimorfizama, što je česta pojava unutar jedinki iste vrste.</w:t>
      </w:r>
    </w:p>
    <w:p w14:paraId="72D8A1C1" w14:textId="4B36BB54" w:rsidR="0042332B" w:rsidRPr="00A50BC2" w:rsidRDefault="00255A3D" w:rsidP="00A40FD3">
      <w:pPr>
        <w:pStyle w:val="Heading2"/>
        <w:numPr>
          <w:ilvl w:val="1"/>
          <w:numId w:val="2"/>
        </w:numPr>
        <w:tabs>
          <w:tab w:val="left" w:pos="799"/>
          <w:tab w:val="left" w:pos="800"/>
        </w:tabs>
        <w:spacing w:line="360" w:lineRule="auto"/>
        <w:jc w:val="left"/>
        <w:rPr>
          <w:lang w:val="hr-HR"/>
        </w:rPr>
      </w:pPr>
      <w:bookmarkStart w:id="15" w:name="_Toc68606808"/>
      <w:bookmarkStart w:id="16" w:name="_Toc68706071"/>
      <w:r>
        <w:rPr>
          <w:rFonts w:ascii="Times New Roman" w:hAnsi="Times New Roman"/>
          <w:lang w:val="hr-HR"/>
        </w:rPr>
        <w:lastRenderedPageBreak/>
        <w:t xml:space="preserve">Metalirani </w:t>
      </w:r>
      <w:r w:rsidR="00D817B9" w:rsidRPr="00A50BC2">
        <w:rPr>
          <w:rFonts w:ascii="Times New Roman" w:hAnsi="Times New Roman"/>
          <w:lang w:val="hr-HR"/>
        </w:rPr>
        <w:t>bazni parovi</w:t>
      </w:r>
      <w:r>
        <w:rPr>
          <w:rFonts w:ascii="Times New Roman" w:hAnsi="Times New Roman"/>
          <w:lang w:val="hr-HR"/>
        </w:rPr>
        <w:t xml:space="preserve"> nukleotida</w:t>
      </w:r>
      <w:r w:rsidR="00D817B9" w:rsidRPr="00A50BC2">
        <w:rPr>
          <w:rFonts w:ascii="Times New Roman" w:hAnsi="Times New Roman"/>
          <w:lang w:val="hr-HR"/>
        </w:rPr>
        <w:t xml:space="preserve"> koji sadrže isključivo umjetne nukleo</w:t>
      </w:r>
      <w:r>
        <w:rPr>
          <w:rFonts w:ascii="Times New Roman" w:hAnsi="Times New Roman"/>
          <w:lang w:val="hr-HR"/>
        </w:rPr>
        <w:t xml:space="preserve">tidne </w:t>
      </w:r>
      <w:r w:rsidR="00D817B9" w:rsidRPr="00A50BC2">
        <w:rPr>
          <w:rFonts w:ascii="Times New Roman" w:hAnsi="Times New Roman"/>
          <w:lang w:val="hr-HR"/>
        </w:rPr>
        <w:t>baze</w:t>
      </w:r>
      <w:bookmarkEnd w:id="15"/>
      <w:bookmarkEnd w:id="16"/>
      <w:r w:rsidR="00D817B9" w:rsidRPr="00A50BC2">
        <w:rPr>
          <w:rFonts w:ascii="Times New Roman" w:hAnsi="Times New Roman"/>
          <w:lang w:val="hr-HR"/>
        </w:rPr>
        <w:t xml:space="preserve"> </w:t>
      </w:r>
    </w:p>
    <w:p w14:paraId="7BC26FFB" w14:textId="68EEDE1C" w:rsidR="00AC100A" w:rsidRPr="00A50BC2" w:rsidRDefault="00AC100A" w:rsidP="00AC100A">
      <w:pPr>
        <w:spacing w:line="360" w:lineRule="auto"/>
        <w:jc w:val="both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 xml:space="preserve">Müller i suradnici </w:t>
      </w:r>
      <w:r w:rsidR="001B0648" w:rsidRPr="00A50BC2">
        <w:rPr>
          <w:sz w:val="24"/>
          <w:szCs w:val="24"/>
          <w:lang w:val="hr-HR"/>
        </w:rPr>
        <w:t xml:space="preserve">su dizajnirali </w:t>
      </w:r>
      <w:r w:rsidRPr="00A50BC2">
        <w:rPr>
          <w:sz w:val="24"/>
          <w:szCs w:val="24"/>
          <w:lang w:val="hr-HR"/>
        </w:rPr>
        <w:t>nukleotidni lanac s tri susje</w:t>
      </w:r>
      <w:r w:rsidR="00A64719">
        <w:rPr>
          <w:sz w:val="24"/>
          <w:szCs w:val="24"/>
          <w:lang w:val="hr-HR"/>
        </w:rPr>
        <w:t>dna</w:t>
      </w:r>
      <w:r w:rsidRPr="00A50BC2">
        <w:rPr>
          <w:sz w:val="24"/>
          <w:szCs w:val="24"/>
          <w:lang w:val="hr-HR"/>
        </w:rPr>
        <w:t xml:space="preserve"> imidazolna nukleotida u sredini i takvim sastavom ostalih klasičnih </w:t>
      </w:r>
      <w:r w:rsidR="001B0648" w:rsidRPr="00A50BC2">
        <w:rPr>
          <w:sz w:val="24"/>
          <w:szCs w:val="24"/>
          <w:lang w:val="hr-HR"/>
        </w:rPr>
        <w:t xml:space="preserve">baznih </w:t>
      </w:r>
      <w:r w:rsidRPr="00A50BC2">
        <w:rPr>
          <w:sz w:val="24"/>
          <w:szCs w:val="24"/>
          <w:lang w:val="hr-HR"/>
        </w:rPr>
        <w:t>parova</w:t>
      </w:r>
      <w:r w:rsidR="00F27BDA">
        <w:rPr>
          <w:sz w:val="24"/>
          <w:szCs w:val="24"/>
          <w:lang w:val="hr-HR"/>
        </w:rPr>
        <w:t xml:space="preserve"> nukleotida</w:t>
      </w:r>
      <w:r w:rsidRPr="00A50BC2">
        <w:rPr>
          <w:sz w:val="24"/>
          <w:szCs w:val="24"/>
          <w:lang w:val="hr-HR"/>
        </w:rPr>
        <w:t xml:space="preserve"> da je sam sebi komplementaran (slika </w:t>
      </w:r>
      <w:r w:rsidR="00971C59" w:rsidRPr="00A50BC2">
        <w:rPr>
          <w:sz w:val="24"/>
          <w:szCs w:val="24"/>
          <w:lang w:val="hr-HR"/>
        </w:rPr>
        <w:t>11</w:t>
      </w:r>
      <w:r w:rsidRPr="00A50BC2">
        <w:rPr>
          <w:sz w:val="24"/>
          <w:szCs w:val="24"/>
          <w:lang w:val="hr-HR"/>
        </w:rPr>
        <w:t>).</w:t>
      </w:r>
      <w:r w:rsidR="001B0648" w:rsidRPr="00A50BC2">
        <w:rPr>
          <w:sz w:val="24"/>
          <w:szCs w:val="24"/>
          <w:vertAlign w:val="superscript"/>
          <w:lang w:val="hr-HR"/>
        </w:rPr>
        <w:t>7</w:t>
      </w:r>
      <w:r w:rsidRPr="00A50BC2">
        <w:rPr>
          <w:sz w:val="24"/>
          <w:szCs w:val="24"/>
          <w:lang w:val="hr-HR"/>
        </w:rPr>
        <w:t xml:space="preserve"> Već je od prije poznato da se takvi lanci najčešće nalaze u konformaciji ukosnice (pri čemu su komplementarni nukleotidni parovi lanca spareni, a imidazolni nukleotidi pozicionirani u samom zaokretu ukosnice) ili u dupleksu s još jednim istovjetnim lancem.</w:t>
      </w:r>
    </w:p>
    <w:p w14:paraId="6D4EEE96" w14:textId="77777777" w:rsidR="00AC100A" w:rsidRPr="00A50BC2" w:rsidRDefault="00AC100A" w:rsidP="001B0648">
      <w:pPr>
        <w:spacing w:line="360" w:lineRule="auto"/>
        <w:jc w:val="center"/>
        <w:rPr>
          <w:sz w:val="24"/>
          <w:szCs w:val="24"/>
          <w:lang w:val="hr-HR"/>
        </w:rPr>
      </w:pPr>
      <w:r w:rsidRPr="00A50BC2">
        <w:rPr>
          <w:noProof/>
          <w:sz w:val="24"/>
          <w:szCs w:val="24"/>
          <w:lang w:val="en-GB" w:eastAsia="en-GB" w:bidi="ar-SA"/>
        </w:rPr>
        <w:drawing>
          <wp:inline distT="0" distB="0" distL="0" distR="0" wp14:anchorId="70490236" wp14:editId="3BE6BE30">
            <wp:extent cx="5304342" cy="26606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074" cy="266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DAD2" w14:textId="6CFF8613" w:rsidR="00AC100A" w:rsidRPr="00A50BC2" w:rsidRDefault="00AC100A" w:rsidP="00AC100A">
      <w:pPr>
        <w:spacing w:line="360" w:lineRule="auto"/>
        <w:jc w:val="center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 xml:space="preserve">Slika </w:t>
      </w:r>
      <w:r w:rsidR="00971C59" w:rsidRPr="00A50BC2">
        <w:rPr>
          <w:sz w:val="24"/>
          <w:szCs w:val="24"/>
          <w:lang w:val="hr-HR"/>
        </w:rPr>
        <w:t>11</w:t>
      </w:r>
      <w:r w:rsidRPr="00A50BC2">
        <w:rPr>
          <w:sz w:val="24"/>
          <w:szCs w:val="24"/>
          <w:lang w:val="hr-HR"/>
        </w:rPr>
        <w:t>. Struktura nukleotidnog lanca bez srebrovih kationa i dupleksa sa srebrovim kationima (a), struktura imidazolnog nukleotida (b), struktura imidazolnih nukleotidnih parova koordiniranih srebrovim kationima (c).</w:t>
      </w:r>
      <w:r w:rsidR="00A46225" w:rsidRPr="00A46225">
        <w:rPr>
          <w:sz w:val="24"/>
          <w:szCs w:val="24"/>
          <w:vertAlign w:val="superscript"/>
          <w:lang w:val="hr-HR"/>
        </w:rPr>
        <w:t xml:space="preserve"> </w:t>
      </w:r>
      <w:r w:rsidR="00A46225" w:rsidRPr="00A50BC2">
        <w:rPr>
          <w:sz w:val="24"/>
          <w:szCs w:val="24"/>
          <w:vertAlign w:val="superscript"/>
          <w:lang w:val="hr-HR"/>
        </w:rPr>
        <w:t>7</w:t>
      </w:r>
    </w:p>
    <w:p w14:paraId="628E542C" w14:textId="77777777" w:rsidR="00AC100A" w:rsidRPr="00A50BC2" w:rsidRDefault="00AC100A" w:rsidP="00AC100A">
      <w:pPr>
        <w:spacing w:line="360" w:lineRule="auto"/>
        <w:jc w:val="both"/>
        <w:rPr>
          <w:sz w:val="24"/>
          <w:szCs w:val="24"/>
          <w:lang w:val="hr-HR"/>
        </w:rPr>
      </w:pPr>
    </w:p>
    <w:p w14:paraId="09400A6F" w14:textId="75D0DCFA" w:rsidR="00AC100A" w:rsidRPr="00A50BC2" w:rsidRDefault="004134B8" w:rsidP="00AC100A">
      <w:pPr>
        <w:spacing w:line="360" w:lineRule="auto"/>
        <w:jc w:val="both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 xml:space="preserve">     </w:t>
      </w:r>
      <w:r w:rsidR="00AC100A" w:rsidRPr="00A50BC2">
        <w:rPr>
          <w:sz w:val="24"/>
          <w:szCs w:val="24"/>
          <w:lang w:val="hr-HR"/>
        </w:rPr>
        <w:t xml:space="preserve">Kako bi osigurali točnu asignaciju spektara, usporedno su snimili spektre otopine lanca bez i sa srebrovim kationima (slika </w:t>
      </w:r>
      <w:r w:rsidR="00F10652" w:rsidRPr="00A50BC2">
        <w:rPr>
          <w:sz w:val="24"/>
          <w:szCs w:val="24"/>
          <w:lang w:val="hr-HR"/>
        </w:rPr>
        <w:t>1</w:t>
      </w:r>
      <w:r w:rsidR="00971C59" w:rsidRPr="00A50BC2">
        <w:rPr>
          <w:sz w:val="24"/>
          <w:szCs w:val="24"/>
          <w:lang w:val="hr-HR"/>
        </w:rPr>
        <w:t>2</w:t>
      </w:r>
      <w:r w:rsidR="00AC100A" w:rsidRPr="00A50BC2">
        <w:rPr>
          <w:sz w:val="24"/>
          <w:szCs w:val="24"/>
          <w:lang w:val="hr-HR"/>
        </w:rPr>
        <w:t xml:space="preserve">). Prema očekivanju, u NOESY spektru ukosnice nedostaju križni signali sa imidazolnim bazama, što se pripisuje činjenici da se u spektru </w:t>
      </w:r>
      <w:r w:rsidR="00402168">
        <w:rPr>
          <w:sz w:val="24"/>
          <w:szCs w:val="24"/>
          <w:lang w:val="hr-HR"/>
        </w:rPr>
        <w:t xml:space="preserve">zbog međuatomskih udaljenosti </w:t>
      </w:r>
      <w:r w:rsidR="00AC100A" w:rsidRPr="00A50BC2">
        <w:rPr>
          <w:sz w:val="24"/>
          <w:szCs w:val="24"/>
          <w:lang w:val="hr-HR"/>
        </w:rPr>
        <w:t>mogu pojaviti samo križni signali nukleotida unutar helikalne strukture. Dodatkom srebrovih kationa u količini potrebnoj da se koordiniraju svi imidazolni nukleotidni parovi pojavljuju se križni signali s imidazolnim nukleotidnim parovima u NOESY spektru, indicirajući nastanak metaliranog dupleksa. Također dolazi do izoštravanja signala, što se pripisuje većoj rigidnosti strukture dupleksa naspram ukosnice, te pomaka signala imidazolnih protona prema višim kemijskim pomacima. Usporedbom [</w:t>
      </w:r>
      <w:r w:rsidR="00AC100A" w:rsidRPr="00A50BC2">
        <w:rPr>
          <w:sz w:val="24"/>
          <w:szCs w:val="24"/>
          <w:vertAlign w:val="superscript"/>
          <w:lang w:val="hr-HR"/>
        </w:rPr>
        <w:t>1</w:t>
      </w:r>
      <w:r w:rsidR="00AC100A" w:rsidRPr="00A50BC2">
        <w:rPr>
          <w:sz w:val="24"/>
          <w:szCs w:val="24"/>
          <w:lang w:val="hr-HR"/>
        </w:rPr>
        <w:t>H,</w:t>
      </w:r>
      <w:r w:rsidR="00AC100A" w:rsidRPr="00A50BC2">
        <w:rPr>
          <w:sz w:val="24"/>
          <w:szCs w:val="24"/>
          <w:vertAlign w:val="superscript"/>
          <w:lang w:val="hr-HR"/>
        </w:rPr>
        <w:t>15</w:t>
      </w:r>
      <w:r w:rsidR="00AC100A" w:rsidRPr="00A50BC2">
        <w:rPr>
          <w:sz w:val="24"/>
          <w:szCs w:val="24"/>
          <w:lang w:val="hr-HR"/>
        </w:rPr>
        <w:t xml:space="preserve">N]-HSQC spektara opet možemo vidjeti da dolazi do izoštravanja signala, indicirajući prijelaz iz neuređene strukture ukosnice u metalirani dupleks, te svi signali imidazolnih dušikovih atoma su pomaknuti prema višim kemijskim pomacima. </w:t>
      </w:r>
      <w:r w:rsidR="00AC100A" w:rsidRPr="00A50BC2">
        <w:rPr>
          <w:sz w:val="24"/>
          <w:szCs w:val="24"/>
          <w:lang w:val="hr-HR"/>
        </w:rPr>
        <w:lastRenderedPageBreak/>
        <w:t xml:space="preserve">Pomak je posebice izražen za N3 imidazolne dušikove atome, a također je uočeno i njihovo cijepanje (J=86Hz) što snažno ukazuje na koordinaciju sa srebrovim kationima i povećane interakcije slaganja (tzv. „stacking“) </w:t>
      </w:r>
      <w:r w:rsidR="006B76EB">
        <w:rPr>
          <w:sz w:val="24"/>
          <w:szCs w:val="24"/>
          <w:lang w:val="hr-HR"/>
        </w:rPr>
        <w:t>baza nukleotida</w:t>
      </w:r>
      <w:r w:rsidR="00AC100A" w:rsidRPr="00A50BC2">
        <w:rPr>
          <w:sz w:val="24"/>
          <w:szCs w:val="24"/>
          <w:lang w:val="hr-HR"/>
        </w:rPr>
        <w:t>. Daljnjom analizom i izračunom su riješili strukturu metaliranog dupleksa, te se ispostavilo da dupleks unatoč metalaciji zadržava B-formu uz mala odstupanja kuta uvijanja između uzastopnih nukleotida i helikalnog uspona u blizini imida</w:t>
      </w:r>
      <w:r w:rsidRPr="00A50BC2">
        <w:rPr>
          <w:sz w:val="24"/>
          <w:szCs w:val="24"/>
          <w:lang w:val="hr-HR"/>
        </w:rPr>
        <w:t>z</w:t>
      </w:r>
      <w:r w:rsidR="00AC100A" w:rsidRPr="00A50BC2">
        <w:rPr>
          <w:sz w:val="24"/>
          <w:szCs w:val="24"/>
          <w:lang w:val="hr-HR"/>
        </w:rPr>
        <w:t>olnih nukleotidnih parova.</w:t>
      </w:r>
    </w:p>
    <w:p w14:paraId="78DCEDC2" w14:textId="77777777" w:rsidR="00AC100A" w:rsidRPr="00A50BC2" w:rsidRDefault="00AC100A" w:rsidP="00AC100A">
      <w:pPr>
        <w:spacing w:line="360" w:lineRule="auto"/>
        <w:jc w:val="both"/>
        <w:rPr>
          <w:sz w:val="24"/>
          <w:szCs w:val="24"/>
          <w:lang w:val="hr-HR"/>
        </w:rPr>
      </w:pPr>
    </w:p>
    <w:p w14:paraId="4E9A1679" w14:textId="77777777" w:rsidR="00AC100A" w:rsidRPr="00A50BC2" w:rsidRDefault="00AC100A" w:rsidP="00AC100A">
      <w:pPr>
        <w:spacing w:line="360" w:lineRule="auto"/>
        <w:jc w:val="center"/>
        <w:rPr>
          <w:sz w:val="24"/>
          <w:szCs w:val="24"/>
          <w:lang w:val="hr-HR"/>
        </w:rPr>
      </w:pPr>
      <w:r w:rsidRPr="00A50BC2">
        <w:rPr>
          <w:noProof/>
          <w:sz w:val="24"/>
          <w:szCs w:val="24"/>
          <w:lang w:val="en-GB" w:eastAsia="en-GB" w:bidi="ar-SA"/>
        </w:rPr>
        <w:drawing>
          <wp:inline distT="0" distB="0" distL="0" distR="0" wp14:anchorId="1E1B18EC" wp14:editId="1097D547">
            <wp:extent cx="5760085" cy="30245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087C" w14:textId="77777777" w:rsidR="00AC100A" w:rsidRPr="00A50BC2" w:rsidRDefault="00AC100A" w:rsidP="00AC100A">
      <w:pPr>
        <w:spacing w:line="360" w:lineRule="auto"/>
        <w:jc w:val="center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 xml:space="preserve">Slika </w:t>
      </w:r>
      <w:r w:rsidR="00F10652" w:rsidRPr="00A50BC2">
        <w:rPr>
          <w:sz w:val="24"/>
          <w:szCs w:val="24"/>
          <w:lang w:val="hr-HR"/>
        </w:rPr>
        <w:t>1</w:t>
      </w:r>
      <w:r w:rsidR="00971C59" w:rsidRPr="00A50BC2">
        <w:rPr>
          <w:sz w:val="24"/>
          <w:szCs w:val="24"/>
          <w:lang w:val="hr-HR"/>
        </w:rPr>
        <w:t>2</w:t>
      </w:r>
      <w:r w:rsidRPr="00A50BC2">
        <w:rPr>
          <w:sz w:val="24"/>
          <w:szCs w:val="24"/>
          <w:lang w:val="hr-HR"/>
        </w:rPr>
        <w:t>. Regije [</w:t>
      </w:r>
      <w:r w:rsidRPr="00A50BC2">
        <w:rPr>
          <w:sz w:val="24"/>
          <w:szCs w:val="24"/>
          <w:vertAlign w:val="superscript"/>
          <w:lang w:val="hr-HR"/>
        </w:rPr>
        <w:t>1</w:t>
      </w:r>
      <w:r w:rsidRPr="00A50BC2">
        <w:rPr>
          <w:sz w:val="24"/>
          <w:szCs w:val="24"/>
          <w:lang w:val="hr-HR"/>
        </w:rPr>
        <w:t>H,</w:t>
      </w:r>
      <w:r w:rsidRPr="00A50BC2">
        <w:rPr>
          <w:sz w:val="24"/>
          <w:szCs w:val="24"/>
          <w:vertAlign w:val="superscript"/>
          <w:lang w:val="hr-HR"/>
        </w:rPr>
        <w:t>1</w:t>
      </w:r>
      <w:r w:rsidRPr="00A50BC2">
        <w:rPr>
          <w:sz w:val="24"/>
          <w:szCs w:val="24"/>
          <w:lang w:val="hr-HR"/>
        </w:rPr>
        <w:t>H]-NOESY (gore) i [</w:t>
      </w:r>
      <w:r w:rsidRPr="00A50BC2">
        <w:rPr>
          <w:sz w:val="24"/>
          <w:szCs w:val="24"/>
          <w:vertAlign w:val="superscript"/>
          <w:lang w:val="hr-HR"/>
        </w:rPr>
        <w:t>1</w:t>
      </w:r>
      <w:r w:rsidRPr="00A50BC2">
        <w:rPr>
          <w:sz w:val="24"/>
          <w:szCs w:val="24"/>
          <w:lang w:val="hr-HR"/>
        </w:rPr>
        <w:t>H,</w:t>
      </w:r>
      <w:r w:rsidRPr="00A50BC2">
        <w:rPr>
          <w:sz w:val="24"/>
          <w:szCs w:val="24"/>
          <w:vertAlign w:val="superscript"/>
          <w:lang w:val="hr-HR"/>
        </w:rPr>
        <w:t>15</w:t>
      </w:r>
      <w:r w:rsidRPr="00A50BC2">
        <w:rPr>
          <w:sz w:val="24"/>
          <w:szCs w:val="24"/>
          <w:lang w:val="hr-HR"/>
        </w:rPr>
        <w:t>N]-HSQC (dolje) spektara ukosnice (lijevo) i metaliranog dupleksa (desno). [</w:t>
      </w:r>
      <w:r w:rsidRPr="00A50BC2">
        <w:rPr>
          <w:sz w:val="24"/>
          <w:szCs w:val="24"/>
          <w:vertAlign w:val="superscript"/>
          <w:lang w:val="hr-HR"/>
        </w:rPr>
        <w:t>1</w:t>
      </w:r>
      <w:r w:rsidRPr="00A50BC2">
        <w:rPr>
          <w:sz w:val="24"/>
          <w:szCs w:val="24"/>
          <w:lang w:val="hr-HR"/>
        </w:rPr>
        <w:t>H,</w:t>
      </w:r>
      <w:r w:rsidRPr="00A50BC2">
        <w:rPr>
          <w:sz w:val="24"/>
          <w:szCs w:val="24"/>
          <w:vertAlign w:val="superscript"/>
          <w:lang w:val="hr-HR"/>
        </w:rPr>
        <w:t>15</w:t>
      </w:r>
      <w:r w:rsidRPr="00A50BC2">
        <w:rPr>
          <w:sz w:val="24"/>
          <w:szCs w:val="24"/>
          <w:lang w:val="hr-HR"/>
        </w:rPr>
        <w:t xml:space="preserve">N]-HSQC spektri su snimljeni u otopini lanca s </w:t>
      </w:r>
      <w:r w:rsidRPr="00A50BC2">
        <w:rPr>
          <w:sz w:val="24"/>
          <w:szCs w:val="24"/>
          <w:vertAlign w:val="superscript"/>
          <w:lang w:val="hr-HR"/>
        </w:rPr>
        <w:t>15</w:t>
      </w:r>
      <w:r w:rsidR="001B0648" w:rsidRPr="00A50BC2">
        <w:rPr>
          <w:sz w:val="24"/>
          <w:szCs w:val="24"/>
          <w:lang w:val="hr-HR"/>
        </w:rPr>
        <w:t>N-obilježenim imidazolnim</w:t>
      </w:r>
      <w:r w:rsidRPr="00A50BC2">
        <w:rPr>
          <w:sz w:val="24"/>
          <w:szCs w:val="24"/>
          <w:lang w:val="hr-HR"/>
        </w:rPr>
        <w:t xml:space="preserve"> supsituentima.</w:t>
      </w:r>
    </w:p>
    <w:p w14:paraId="741B3F6E" w14:textId="77777777" w:rsidR="00D90B23" w:rsidRPr="00A50BC2" w:rsidRDefault="00D90B23" w:rsidP="00A40FD3">
      <w:pPr>
        <w:spacing w:line="360" w:lineRule="auto"/>
        <w:jc w:val="both"/>
        <w:rPr>
          <w:sz w:val="24"/>
          <w:szCs w:val="24"/>
          <w:lang w:val="hr-HR"/>
        </w:rPr>
      </w:pPr>
    </w:p>
    <w:p w14:paraId="545D5C9D" w14:textId="6033B313" w:rsidR="00004F5C" w:rsidRPr="00A50BC2" w:rsidRDefault="00AE6DF3" w:rsidP="009734C4">
      <w:pPr>
        <w:spacing w:line="360" w:lineRule="auto"/>
        <w:jc w:val="both"/>
        <w:rPr>
          <w:b/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 xml:space="preserve">     Derivati salenskih liganada poznati</w:t>
      </w:r>
      <w:r w:rsidR="009734C4" w:rsidRPr="00A50BC2">
        <w:rPr>
          <w:sz w:val="24"/>
          <w:szCs w:val="24"/>
          <w:lang w:val="hr-HR"/>
        </w:rPr>
        <w:t xml:space="preserve"> su</w:t>
      </w:r>
      <w:r w:rsidRPr="00A50BC2">
        <w:rPr>
          <w:sz w:val="24"/>
          <w:szCs w:val="24"/>
          <w:lang w:val="hr-HR"/>
        </w:rPr>
        <w:t xml:space="preserve"> po svojoj primjeni u enantiospecifičnoj katalizi kao tzv. privilegirani</w:t>
      </w:r>
      <w:r w:rsidR="00A40FD3" w:rsidRPr="00A50BC2">
        <w:rPr>
          <w:sz w:val="24"/>
          <w:szCs w:val="24"/>
          <w:lang w:val="hr-HR"/>
        </w:rPr>
        <w:t xml:space="preserve"> kiralni katalizatori</w:t>
      </w:r>
      <w:r w:rsidR="009734C4" w:rsidRPr="00A50BC2">
        <w:rPr>
          <w:sz w:val="24"/>
          <w:szCs w:val="24"/>
          <w:lang w:val="hr-HR"/>
        </w:rPr>
        <w:t>.</w:t>
      </w:r>
      <w:r w:rsidR="00A40FD3" w:rsidRPr="00A50BC2">
        <w:rPr>
          <w:sz w:val="24"/>
          <w:szCs w:val="24"/>
          <w:vertAlign w:val="superscript"/>
          <w:lang w:val="hr-HR"/>
        </w:rPr>
        <w:t>18</w:t>
      </w:r>
      <w:r w:rsidR="009734C4" w:rsidRPr="00A50BC2">
        <w:rPr>
          <w:sz w:val="24"/>
          <w:szCs w:val="24"/>
          <w:lang w:val="hr-HR"/>
        </w:rPr>
        <w:t xml:space="preserve"> Iz tog razloga su G. H. Clever i suradnici odlučili ugraditi i okarakterizirati salenski ligand unutar </w:t>
      </w:r>
      <w:r w:rsidR="001F17A2">
        <w:rPr>
          <w:sz w:val="24"/>
          <w:szCs w:val="24"/>
          <w:lang w:val="hr-HR"/>
        </w:rPr>
        <w:t>DNK</w:t>
      </w:r>
      <w:r w:rsidR="009734C4" w:rsidRPr="00A50BC2">
        <w:rPr>
          <w:sz w:val="24"/>
          <w:szCs w:val="24"/>
          <w:lang w:val="hr-HR"/>
        </w:rPr>
        <w:t>,</w:t>
      </w:r>
      <w:r w:rsidR="009734C4" w:rsidRPr="00A50BC2">
        <w:rPr>
          <w:sz w:val="24"/>
          <w:szCs w:val="24"/>
          <w:vertAlign w:val="superscript"/>
          <w:lang w:val="hr-HR"/>
        </w:rPr>
        <w:t>19</w:t>
      </w:r>
      <w:r w:rsidR="009734C4" w:rsidRPr="00A50BC2">
        <w:rPr>
          <w:sz w:val="24"/>
          <w:szCs w:val="24"/>
          <w:lang w:val="hr-HR"/>
        </w:rPr>
        <w:t xml:space="preserve"> s ciljem proširivanja katalitičkog potencijala tih liganada na dizajn metaliranih katalitičkih nukleinskih kiselina.</w:t>
      </w:r>
      <w:r w:rsidR="003E225A" w:rsidRPr="00A50BC2">
        <w:rPr>
          <w:sz w:val="24"/>
          <w:szCs w:val="24"/>
          <w:lang w:val="hr-HR"/>
        </w:rPr>
        <w:t xml:space="preserve"> Prvo su ugradili salicilni aldehid na deoksiribozu (slika</w:t>
      </w:r>
      <w:r w:rsidR="004C3390" w:rsidRPr="00A50BC2">
        <w:rPr>
          <w:sz w:val="24"/>
          <w:szCs w:val="24"/>
          <w:lang w:val="hr-HR"/>
        </w:rPr>
        <w:t xml:space="preserve"> </w:t>
      </w:r>
      <w:r w:rsidR="003E225A" w:rsidRPr="00A50BC2">
        <w:rPr>
          <w:sz w:val="24"/>
          <w:szCs w:val="24"/>
          <w:lang w:val="hr-HR"/>
        </w:rPr>
        <w:t>13), a zatim dobiveni produkt (</w:t>
      </w:r>
      <w:r w:rsidR="003E225A" w:rsidRPr="00A50BC2">
        <w:rPr>
          <w:b/>
          <w:sz w:val="24"/>
          <w:szCs w:val="24"/>
          <w:lang w:val="hr-HR"/>
        </w:rPr>
        <w:t>L</w:t>
      </w:r>
      <w:r w:rsidR="003E225A" w:rsidRPr="00A50BC2">
        <w:rPr>
          <w:sz w:val="24"/>
          <w:szCs w:val="24"/>
          <w:lang w:val="hr-HR"/>
        </w:rPr>
        <w:t>) ugradili u oligonukleotide sekvenci:</w:t>
      </w:r>
    </w:p>
    <w:p w14:paraId="1CB6E467" w14:textId="77777777" w:rsidR="00004F5C" w:rsidRPr="00A50BC2" w:rsidRDefault="00004F5C">
      <w:pPr>
        <w:spacing w:line="360" w:lineRule="auto"/>
        <w:rPr>
          <w:sz w:val="24"/>
          <w:szCs w:val="24"/>
          <w:lang w:val="hr-HR"/>
        </w:rPr>
      </w:pPr>
    </w:p>
    <w:p w14:paraId="2F651671" w14:textId="77777777" w:rsidR="00B763D1" w:rsidRPr="00A50BC2" w:rsidRDefault="00B763D1" w:rsidP="00B763D1">
      <w:pPr>
        <w:spacing w:line="360" w:lineRule="auto"/>
        <w:jc w:val="center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>5’-d(CAC ATT A</w:t>
      </w:r>
      <w:r w:rsidRPr="00A50BC2">
        <w:rPr>
          <w:color w:val="FF0000"/>
          <w:sz w:val="24"/>
          <w:szCs w:val="24"/>
          <w:lang w:val="hr-HR"/>
        </w:rPr>
        <w:t>L</w:t>
      </w:r>
      <w:r w:rsidRPr="00A50BC2">
        <w:rPr>
          <w:sz w:val="24"/>
          <w:szCs w:val="24"/>
          <w:lang w:val="hr-HR"/>
        </w:rPr>
        <w:t xml:space="preserve">T GTT GTA)-3’ (Oligonukleotid </w:t>
      </w:r>
      <w:r w:rsidRPr="00A50BC2">
        <w:rPr>
          <w:b/>
          <w:sz w:val="24"/>
          <w:szCs w:val="24"/>
          <w:lang w:val="hr-HR"/>
        </w:rPr>
        <w:t>8-L-a</w:t>
      </w:r>
      <w:r w:rsidRPr="00A50BC2">
        <w:rPr>
          <w:sz w:val="24"/>
          <w:szCs w:val="24"/>
          <w:lang w:val="hr-HR"/>
        </w:rPr>
        <w:t>)</w:t>
      </w:r>
    </w:p>
    <w:p w14:paraId="541AAA6B" w14:textId="77777777" w:rsidR="00B763D1" w:rsidRPr="00A50BC2" w:rsidRDefault="00B763D1" w:rsidP="00B763D1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>3’-d(GTG TAA T</w:t>
      </w:r>
      <w:r w:rsidRPr="00A50BC2">
        <w:rPr>
          <w:color w:val="FF0000"/>
          <w:lang w:val="hr-HR"/>
        </w:rPr>
        <w:t>L</w:t>
      </w:r>
      <w:r w:rsidRPr="00A50BC2">
        <w:rPr>
          <w:lang w:val="hr-HR"/>
        </w:rPr>
        <w:t xml:space="preserve">A CAA CAT)-5’ (Oligonukleotid </w:t>
      </w:r>
      <w:r w:rsidRPr="00A50BC2">
        <w:rPr>
          <w:b/>
          <w:lang w:val="hr-HR"/>
        </w:rPr>
        <w:t>8-L-b</w:t>
      </w:r>
      <w:r w:rsidRPr="00A50BC2">
        <w:rPr>
          <w:lang w:val="hr-HR"/>
        </w:rPr>
        <w:t>)</w:t>
      </w:r>
    </w:p>
    <w:p w14:paraId="1E089BA5" w14:textId="77777777" w:rsidR="00B763D1" w:rsidRPr="00A50BC2" w:rsidRDefault="00B763D1" w:rsidP="00B763D1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 xml:space="preserve">5’-d(GTA </w:t>
      </w:r>
      <w:r w:rsidRPr="00A50BC2">
        <w:rPr>
          <w:color w:val="FF0000"/>
          <w:lang w:val="hr-HR"/>
        </w:rPr>
        <w:t>L</w:t>
      </w:r>
      <w:r w:rsidRPr="00A50BC2">
        <w:rPr>
          <w:lang w:val="hr-HR"/>
        </w:rPr>
        <w:t xml:space="preserve">AG </w:t>
      </w:r>
      <w:r w:rsidRPr="00A50BC2">
        <w:rPr>
          <w:color w:val="000000" w:themeColor="text1"/>
          <w:lang w:val="hr-HR"/>
        </w:rPr>
        <w:t>TTT</w:t>
      </w:r>
      <w:r w:rsidRPr="00A50BC2">
        <w:rPr>
          <w:lang w:val="hr-HR"/>
        </w:rPr>
        <w:t xml:space="preserve"> TCT </w:t>
      </w:r>
      <w:r w:rsidRPr="00A50BC2">
        <w:rPr>
          <w:color w:val="FF0000"/>
          <w:lang w:val="hr-HR"/>
        </w:rPr>
        <w:t>L</w:t>
      </w:r>
      <w:r w:rsidRPr="00A50BC2">
        <w:rPr>
          <w:lang w:val="hr-HR"/>
        </w:rPr>
        <w:t xml:space="preserve">TA C)-3’ (Oligonukleotid </w:t>
      </w:r>
      <w:r w:rsidRPr="00A50BC2">
        <w:rPr>
          <w:b/>
          <w:lang w:val="hr-HR"/>
        </w:rPr>
        <w:t>7-L</w:t>
      </w:r>
      <w:r w:rsidRPr="00A50BC2">
        <w:rPr>
          <w:lang w:val="hr-HR"/>
        </w:rPr>
        <w:t>)</w:t>
      </w:r>
      <w:r w:rsidR="003E225A" w:rsidRPr="00A50BC2">
        <w:rPr>
          <w:lang w:val="hr-HR"/>
        </w:rPr>
        <w:t>.</w:t>
      </w:r>
    </w:p>
    <w:p w14:paraId="4B47DB70" w14:textId="77777777" w:rsidR="003E225A" w:rsidRPr="00A50BC2" w:rsidRDefault="003E225A" w:rsidP="00B763D1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object w:dxaOrig="1862" w:dyaOrig="1909" w14:anchorId="4499AA07">
          <v:shape id="_x0000_i1030" type="#_x0000_t75" style="width:93pt;height:95.4pt" o:ole="">
            <v:imagedata r:id="rId28" o:title=""/>
          </v:shape>
          <o:OLEObject Type="Embed" ProgID="ChemDraw.Document.6.0" ShapeID="_x0000_i1030" DrawAspect="Content" ObjectID="_1680083645" r:id="rId29"/>
        </w:object>
      </w:r>
    </w:p>
    <w:p w14:paraId="1EBA3101" w14:textId="77777777" w:rsidR="003E225A" w:rsidRPr="00A50BC2" w:rsidRDefault="003E225A" w:rsidP="00B763D1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>Slika 13</w:t>
      </w:r>
      <w:r w:rsidR="00300514" w:rsidRPr="00A50BC2">
        <w:rPr>
          <w:lang w:val="hr-HR"/>
        </w:rPr>
        <w:t xml:space="preserve">. Nukleozid </w:t>
      </w:r>
      <w:r w:rsidR="00300514" w:rsidRPr="00A50BC2">
        <w:rPr>
          <w:b/>
          <w:lang w:val="hr-HR"/>
        </w:rPr>
        <w:t>L</w:t>
      </w:r>
      <w:r w:rsidR="00300514" w:rsidRPr="00A50BC2">
        <w:rPr>
          <w:lang w:val="hr-HR"/>
        </w:rPr>
        <w:t xml:space="preserve"> salicilnog aldehida i 2’-deoksiriboze.</w:t>
      </w:r>
    </w:p>
    <w:p w14:paraId="67F6BA9E" w14:textId="77777777" w:rsidR="009A4AD9" w:rsidRPr="00A50BC2" w:rsidRDefault="009A4AD9" w:rsidP="00B763D1">
      <w:pPr>
        <w:pStyle w:val="BodyText"/>
        <w:spacing w:before="119" w:line="360" w:lineRule="auto"/>
        <w:ind w:left="118"/>
        <w:jc w:val="center"/>
        <w:rPr>
          <w:lang w:val="hr-HR"/>
        </w:rPr>
      </w:pPr>
    </w:p>
    <w:p w14:paraId="7F6235A2" w14:textId="042977A9" w:rsidR="009A4AD9" w:rsidRPr="00A50BC2" w:rsidRDefault="009A4AD9" w:rsidP="009A4AD9">
      <w:pPr>
        <w:pStyle w:val="BodyText"/>
        <w:spacing w:before="119" w:line="360" w:lineRule="auto"/>
        <w:ind w:left="118"/>
        <w:jc w:val="both"/>
        <w:rPr>
          <w:lang w:val="hr-HR"/>
        </w:rPr>
      </w:pPr>
      <w:r w:rsidRPr="00A50BC2">
        <w:rPr>
          <w:lang w:val="hr-HR"/>
        </w:rPr>
        <w:t xml:space="preserve">Autori su pretpostavili da bi </w:t>
      </w:r>
      <w:r w:rsidR="00307DE6" w:rsidRPr="00A50BC2">
        <w:rPr>
          <w:lang w:val="hr-HR"/>
        </w:rPr>
        <w:t>nukleozid</w:t>
      </w:r>
      <w:r w:rsidRPr="00A50BC2">
        <w:rPr>
          <w:lang w:val="hr-HR"/>
        </w:rPr>
        <w:t xml:space="preserve"> </w:t>
      </w:r>
      <w:r w:rsidRPr="00A50BC2">
        <w:rPr>
          <w:b/>
          <w:lang w:val="hr-HR"/>
        </w:rPr>
        <w:t>L</w:t>
      </w:r>
      <w:r w:rsidRPr="00A50BC2">
        <w:rPr>
          <w:lang w:val="hr-HR"/>
        </w:rPr>
        <w:t xml:space="preserve"> u prisutnosti metalnog atoma i etilendiamina dao metalni salenski kompleks koji bi se slagao unutar strukture dupleksa tako da je metalni atom u manjem</w:t>
      </w:r>
      <w:r w:rsidR="006D7A59" w:rsidRPr="00A50BC2">
        <w:rPr>
          <w:lang w:val="hr-HR"/>
        </w:rPr>
        <w:t xml:space="preserve"> utoru </w:t>
      </w:r>
      <w:r w:rsidR="001F17A2">
        <w:rPr>
          <w:lang w:val="hr-HR"/>
        </w:rPr>
        <w:t>DNK</w:t>
      </w:r>
      <w:r w:rsidR="00A46225">
        <w:rPr>
          <w:lang w:val="hr-HR"/>
        </w:rPr>
        <w:t xml:space="preserve"> (slika 14</w:t>
      </w:r>
      <w:r w:rsidR="006D7A59" w:rsidRPr="00A50BC2">
        <w:rPr>
          <w:lang w:val="hr-HR"/>
        </w:rPr>
        <w:t>)</w:t>
      </w:r>
      <w:r w:rsidR="00A46225">
        <w:rPr>
          <w:lang w:val="hr-HR"/>
        </w:rPr>
        <w:t>.</w:t>
      </w:r>
    </w:p>
    <w:p w14:paraId="75B079D1" w14:textId="77777777" w:rsidR="006D7A59" w:rsidRPr="00A50BC2" w:rsidRDefault="001F7D54" w:rsidP="001F7D54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noProof/>
          <w:lang w:val="en-GB" w:eastAsia="en-GB" w:bidi="ar-SA"/>
        </w:rPr>
        <w:drawing>
          <wp:inline distT="0" distB="0" distL="0" distR="0" wp14:anchorId="7420FEAB" wp14:editId="30D6CA4D">
            <wp:extent cx="3804834" cy="2730409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41" cy="27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2B68" w14:textId="419FC4E4" w:rsidR="00BA7E3D" w:rsidRPr="00A50BC2" w:rsidRDefault="00BA7E3D" w:rsidP="001F7D54">
      <w:pPr>
        <w:pStyle w:val="BodyText"/>
        <w:spacing w:before="119" w:line="360" w:lineRule="auto"/>
        <w:ind w:left="118"/>
        <w:jc w:val="center"/>
        <w:rPr>
          <w:lang w:val="hr-HR"/>
        </w:rPr>
      </w:pPr>
      <w:r w:rsidRPr="00A50BC2">
        <w:rPr>
          <w:lang w:val="hr-HR"/>
        </w:rPr>
        <w:t>Slika 14.</w:t>
      </w:r>
      <w:r w:rsidR="00307DE6" w:rsidRPr="00A50BC2">
        <w:rPr>
          <w:lang w:val="hr-HR"/>
        </w:rPr>
        <w:t xml:space="preserve"> Sinteza metalnog salenskog kompleksa ugrađenog u </w:t>
      </w:r>
      <w:r w:rsidR="001F17A2">
        <w:rPr>
          <w:lang w:val="hr-HR"/>
        </w:rPr>
        <w:t>DNK</w:t>
      </w:r>
      <w:r w:rsidR="00307DE6" w:rsidRPr="00A50BC2">
        <w:rPr>
          <w:lang w:val="hr-HR"/>
        </w:rPr>
        <w:t>.</w:t>
      </w:r>
      <w:r w:rsidR="00A46225" w:rsidRPr="00A46225">
        <w:rPr>
          <w:vertAlign w:val="superscript"/>
          <w:lang w:val="hr-HR"/>
        </w:rPr>
        <w:t xml:space="preserve"> </w:t>
      </w:r>
      <w:r w:rsidR="00A46225" w:rsidRPr="00A50BC2">
        <w:rPr>
          <w:vertAlign w:val="superscript"/>
          <w:lang w:val="hr-HR"/>
        </w:rPr>
        <w:t>19</w:t>
      </w:r>
    </w:p>
    <w:p w14:paraId="0213FE97" w14:textId="77777777" w:rsidR="00004F5C" w:rsidRPr="00A50BC2" w:rsidRDefault="00004F5C">
      <w:pPr>
        <w:spacing w:line="360" w:lineRule="auto"/>
        <w:rPr>
          <w:sz w:val="24"/>
          <w:szCs w:val="24"/>
          <w:lang w:val="hr-HR"/>
        </w:rPr>
      </w:pPr>
    </w:p>
    <w:p w14:paraId="541A971C" w14:textId="4397D0B2" w:rsidR="00213295" w:rsidRPr="00A50BC2" w:rsidRDefault="00A46225" w:rsidP="00213295">
      <w:pPr>
        <w:spacing w:line="36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</w:t>
      </w:r>
      <w:r w:rsidR="00FF1BE1" w:rsidRPr="00A50BC2">
        <w:rPr>
          <w:sz w:val="24"/>
          <w:szCs w:val="24"/>
          <w:lang w:val="hr-HR"/>
        </w:rPr>
        <w:t xml:space="preserve">Dobivene temperature mekšanja iz provedenih mjerenja nad dupleksima različitih kombinacija oligonukleotida </w:t>
      </w:r>
      <w:r w:rsidR="00FF1BE1" w:rsidRPr="00A50BC2">
        <w:rPr>
          <w:b/>
          <w:sz w:val="24"/>
          <w:szCs w:val="24"/>
          <w:lang w:val="hr-HR"/>
        </w:rPr>
        <w:t xml:space="preserve">8-L-a, 8-L-b </w:t>
      </w:r>
      <w:r w:rsidR="00FF1BE1" w:rsidRPr="00A50BC2">
        <w:rPr>
          <w:sz w:val="24"/>
          <w:szCs w:val="24"/>
          <w:lang w:val="hr-HR"/>
        </w:rPr>
        <w:t xml:space="preserve">i </w:t>
      </w:r>
      <w:r w:rsidR="00FF1BE1" w:rsidRPr="00A50BC2">
        <w:rPr>
          <w:b/>
          <w:sz w:val="24"/>
          <w:szCs w:val="24"/>
          <w:lang w:val="hr-HR"/>
        </w:rPr>
        <w:t xml:space="preserve">7-L </w:t>
      </w:r>
      <w:r w:rsidR="00FF1BE1" w:rsidRPr="00A50BC2">
        <w:rPr>
          <w:sz w:val="24"/>
          <w:szCs w:val="24"/>
          <w:lang w:val="hr-HR"/>
        </w:rPr>
        <w:t>prikazane</w:t>
      </w:r>
      <w:r w:rsidRPr="00A46225">
        <w:rPr>
          <w:sz w:val="24"/>
          <w:szCs w:val="24"/>
          <w:lang w:val="hr-HR"/>
        </w:rPr>
        <w:t xml:space="preserve"> </w:t>
      </w:r>
      <w:r w:rsidRPr="00A50BC2">
        <w:rPr>
          <w:sz w:val="24"/>
          <w:szCs w:val="24"/>
          <w:lang w:val="hr-HR"/>
        </w:rPr>
        <w:t>su</w:t>
      </w:r>
      <w:r w:rsidR="00FF1BE1" w:rsidRPr="00A50BC2">
        <w:rPr>
          <w:sz w:val="24"/>
          <w:szCs w:val="24"/>
          <w:lang w:val="hr-HR"/>
        </w:rPr>
        <w:t xml:space="preserve"> u tablici 1.</w:t>
      </w:r>
      <w:r w:rsidR="003D3742" w:rsidRPr="00A50BC2">
        <w:rPr>
          <w:sz w:val="24"/>
          <w:szCs w:val="24"/>
          <w:lang w:val="hr-HR"/>
        </w:rPr>
        <w:t xml:space="preserve"> Iz mjerenja broj 4 i 5 možemo vidjeti da dolazi do porasta temperature mekšanja kada se u otopinu dupleksa doda etilendiamin, što sugerira nastanak salenskog liganda iz komplementarnih salicilnih aldehida.</w:t>
      </w:r>
      <w:r w:rsidR="00552C38" w:rsidRPr="00A50BC2">
        <w:rPr>
          <w:sz w:val="24"/>
          <w:szCs w:val="24"/>
          <w:lang w:val="hr-HR"/>
        </w:rPr>
        <w:t xml:space="preserve"> Nadalje, vidimo da dodatkom bakrovih(II) kationa (mjerenje 3) ili manganovih(II) kationa (mjerenje 6) dolazi do značajnog povećanja temperature mekšanja, indicirajući značajnu stabilizaciju metalacijom (</w:t>
      </w:r>
      <w:r w:rsidR="00552C38" w:rsidRPr="00A50BC2">
        <w:rPr>
          <w:i/>
          <w:sz w:val="24"/>
          <w:szCs w:val="24"/>
          <w:lang w:val="hr-HR"/>
        </w:rPr>
        <w:t>T</w:t>
      </w:r>
      <w:r w:rsidR="00552C38" w:rsidRPr="00A50BC2">
        <w:rPr>
          <w:i/>
          <w:sz w:val="24"/>
          <w:szCs w:val="24"/>
          <w:vertAlign w:val="subscript"/>
          <w:lang w:val="hr-HR"/>
        </w:rPr>
        <w:t>m</w:t>
      </w:r>
      <w:r w:rsidR="00552C38" w:rsidRPr="00A50BC2">
        <w:rPr>
          <w:sz w:val="24"/>
          <w:szCs w:val="24"/>
          <w:lang w:val="hr-HR"/>
        </w:rPr>
        <w:t>=82.4</w:t>
      </w:r>
      <w:r w:rsidR="00552C38" w:rsidRPr="00A50BC2">
        <w:rPr>
          <w:sz w:val="24"/>
          <w:szCs w:val="24"/>
          <w:vertAlign w:val="superscript"/>
          <w:lang w:val="hr-HR"/>
        </w:rPr>
        <w:t>o</w:t>
      </w:r>
      <w:r w:rsidR="00552C38" w:rsidRPr="00A50BC2">
        <w:rPr>
          <w:sz w:val="24"/>
          <w:szCs w:val="24"/>
          <w:lang w:val="hr-HR"/>
        </w:rPr>
        <w:t xml:space="preserve">C za mjerenje 3, odnosno </w:t>
      </w:r>
      <w:r w:rsidR="00552C38" w:rsidRPr="00A50BC2">
        <w:rPr>
          <w:i/>
          <w:sz w:val="24"/>
          <w:szCs w:val="24"/>
          <w:lang w:val="hr-HR"/>
        </w:rPr>
        <w:t>T</w:t>
      </w:r>
      <w:r w:rsidR="00552C38" w:rsidRPr="00A50BC2">
        <w:rPr>
          <w:i/>
          <w:sz w:val="24"/>
          <w:szCs w:val="24"/>
          <w:vertAlign w:val="subscript"/>
          <w:lang w:val="hr-HR"/>
        </w:rPr>
        <w:t>m</w:t>
      </w:r>
      <w:r w:rsidR="00552C38" w:rsidRPr="00A50BC2">
        <w:rPr>
          <w:sz w:val="24"/>
          <w:szCs w:val="24"/>
          <w:lang w:val="hr-HR"/>
        </w:rPr>
        <w:t>=68.8</w:t>
      </w:r>
      <w:r w:rsidR="00552C38" w:rsidRPr="00A50BC2">
        <w:rPr>
          <w:sz w:val="24"/>
          <w:szCs w:val="24"/>
          <w:vertAlign w:val="superscript"/>
          <w:lang w:val="hr-HR"/>
        </w:rPr>
        <w:t xml:space="preserve"> o</w:t>
      </w:r>
      <w:r w:rsidR="00552C38" w:rsidRPr="00A50BC2">
        <w:rPr>
          <w:sz w:val="24"/>
          <w:szCs w:val="24"/>
          <w:lang w:val="hr-HR"/>
        </w:rPr>
        <w:t xml:space="preserve">C za mjerenje 6). Daljnji dodaci bakrovih(II) ili manganovih(II) kationa nisu uzrokovali značajne promjene </w:t>
      </w:r>
      <w:r w:rsidR="00213295" w:rsidRPr="00A50BC2">
        <w:rPr>
          <w:sz w:val="24"/>
          <w:szCs w:val="24"/>
          <w:lang w:val="hr-HR"/>
        </w:rPr>
        <w:t>što se smatra tipičn</w:t>
      </w:r>
      <w:r w:rsidR="001F1F2E">
        <w:rPr>
          <w:sz w:val="24"/>
          <w:szCs w:val="24"/>
          <w:lang w:val="hr-HR"/>
        </w:rPr>
        <w:t xml:space="preserve">im ponašanjem metaliranih </w:t>
      </w:r>
      <w:r w:rsidR="00213295" w:rsidRPr="00A50BC2">
        <w:rPr>
          <w:sz w:val="24"/>
          <w:szCs w:val="24"/>
          <w:lang w:val="hr-HR"/>
        </w:rPr>
        <w:t>baznih parova</w:t>
      </w:r>
      <w:r w:rsidR="001F1F2E">
        <w:rPr>
          <w:sz w:val="24"/>
          <w:szCs w:val="24"/>
          <w:lang w:val="hr-HR"/>
        </w:rPr>
        <w:t xml:space="preserve"> nukleotida</w:t>
      </w:r>
      <w:r w:rsidR="00213295" w:rsidRPr="00A50BC2">
        <w:rPr>
          <w:sz w:val="24"/>
          <w:szCs w:val="24"/>
          <w:lang w:val="hr-HR"/>
        </w:rPr>
        <w:t xml:space="preserve"> </w:t>
      </w:r>
      <w:r w:rsidR="00552C38" w:rsidRPr="00A50BC2">
        <w:rPr>
          <w:sz w:val="24"/>
          <w:szCs w:val="24"/>
          <w:lang w:val="hr-HR"/>
        </w:rPr>
        <w:t>(nije navedeno u tablici).</w:t>
      </w:r>
      <w:r w:rsidR="00F12229" w:rsidRPr="00A50BC2">
        <w:rPr>
          <w:sz w:val="24"/>
          <w:szCs w:val="24"/>
          <w:lang w:val="hr-HR"/>
        </w:rPr>
        <w:t xml:space="preserve"> S druge </w:t>
      </w:r>
      <w:r w:rsidR="004F320C" w:rsidRPr="00A50BC2">
        <w:rPr>
          <w:sz w:val="24"/>
          <w:szCs w:val="24"/>
          <w:lang w:val="hr-HR"/>
        </w:rPr>
        <w:t>strane, bez prisutnosti</w:t>
      </w:r>
      <w:r w:rsidR="004D1B51" w:rsidRPr="00A50BC2">
        <w:rPr>
          <w:sz w:val="24"/>
          <w:szCs w:val="24"/>
          <w:lang w:val="hr-HR"/>
        </w:rPr>
        <w:t xml:space="preserve"> </w:t>
      </w:r>
      <w:r w:rsidR="004D1B51" w:rsidRPr="00A50BC2">
        <w:rPr>
          <w:sz w:val="24"/>
          <w:szCs w:val="24"/>
          <w:lang w:val="hr-HR"/>
        </w:rPr>
        <w:lastRenderedPageBreak/>
        <w:t>etilen</w:t>
      </w:r>
      <w:r w:rsidR="00F12229" w:rsidRPr="00A50BC2">
        <w:rPr>
          <w:sz w:val="24"/>
          <w:szCs w:val="24"/>
          <w:lang w:val="hr-HR"/>
        </w:rPr>
        <w:t>diamina i u prisutnosti bakrovih(II) kationa dolazi do značajno manje stabilizacije (</w:t>
      </w:r>
      <w:r w:rsidR="00F12229" w:rsidRPr="00A50BC2">
        <w:rPr>
          <w:i/>
          <w:sz w:val="24"/>
          <w:szCs w:val="24"/>
          <w:lang w:val="hr-HR"/>
        </w:rPr>
        <w:t>T</w:t>
      </w:r>
      <w:r w:rsidR="00F12229" w:rsidRPr="00A50BC2">
        <w:rPr>
          <w:i/>
          <w:sz w:val="24"/>
          <w:szCs w:val="24"/>
          <w:vertAlign w:val="subscript"/>
          <w:lang w:val="hr-HR"/>
        </w:rPr>
        <w:t>m</w:t>
      </w:r>
      <w:r w:rsidR="00F12229" w:rsidRPr="00A50BC2">
        <w:rPr>
          <w:sz w:val="24"/>
          <w:szCs w:val="24"/>
          <w:lang w:val="hr-HR"/>
        </w:rPr>
        <w:t>=54.9</w:t>
      </w:r>
      <w:r w:rsidR="00F12229" w:rsidRPr="00A50BC2">
        <w:rPr>
          <w:sz w:val="24"/>
          <w:szCs w:val="24"/>
          <w:vertAlign w:val="superscript"/>
          <w:lang w:val="hr-HR"/>
        </w:rPr>
        <w:t>o</w:t>
      </w:r>
      <w:r w:rsidR="00F12229" w:rsidRPr="00A50BC2">
        <w:rPr>
          <w:sz w:val="24"/>
          <w:szCs w:val="24"/>
          <w:lang w:val="hr-HR"/>
        </w:rPr>
        <w:t xml:space="preserve">C, mjerenje 11). Isto mjerenje u prisutnosti manganovih(II) kationa ne pokazuje nikakve promjene (mjerenje 4 i 12 imaju identičan </w:t>
      </w:r>
      <w:r w:rsidR="00F12229" w:rsidRPr="00A50BC2">
        <w:rPr>
          <w:i/>
          <w:sz w:val="24"/>
          <w:szCs w:val="24"/>
          <w:lang w:val="hr-HR"/>
        </w:rPr>
        <w:t>T</w:t>
      </w:r>
      <w:r w:rsidR="00F12229" w:rsidRPr="00A50BC2">
        <w:rPr>
          <w:i/>
          <w:sz w:val="24"/>
          <w:szCs w:val="24"/>
          <w:vertAlign w:val="subscript"/>
          <w:lang w:val="hr-HR"/>
        </w:rPr>
        <w:t>m</w:t>
      </w:r>
      <w:r w:rsidR="00F12229" w:rsidRPr="00A50BC2">
        <w:rPr>
          <w:sz w:val="24"/>
          <w:szCs w:val="24"/>
          <w:lang w:val="hr-HR"/>
        </w:rPr>
        <w:t>). Također je ispitana i kompleksacija cinkovim(II)</w:t>
      </w:r>
      <w:r w:rsidR="004F320C" w:rsidRPr="00A50BC2">
        <w:rPr>
          <w:sz w:val="24"/>
          <w:szCs w:val="24"/>
          <w:lang w:val="hr-HR"/>
        </w:rPr>
        <w:t xml:space="preserve"> </w:t>
      </w:r>
      <w:r w:rsidR="00F12229" w:rsidRPr="00A50BC2">
        <w:rPr>
          <w:sz w:val="24"/>
          <w:szCs w:val="24"/>
          <w:lang w:val="hr-HR"/>
        </w:rPr>
        <w:t>i niklovim(II) kationima. U prvom slučaju dolazi do stabilizacije (</w:t>
      </w:r>
      <w:r w:rsidR="00F12229" w:rsidRPr="00A50BC2">
        <w:rPr>
          <w:rFonts w:ascii="Symbol" w:hAnsi="Symbol"/>
          <w:sz w:val="24"/>
          <w:szCs w:val="24"/>
          <w:lang w:val="hr-HR"/>
        </w:rPr>
        <w:t></w:t>
      </w:r>
      <w:r w:rsidR="00F12229" w:rsidRPr="00A50BC2">
        <w:rPr>
          <w:i/>
          <w:sz w:val="24"/>
          <w:szCs w:val="24"/>
          <w:lang w:val="hr-HR"/>
        </w:rPr>
        <w:t>T</w:t>
      </w:r>
      <w:r w:rsidR="00F12229" w:rsidRPr="00A50BC2">
        <w:rPr>
          <w:i/>
          <w:sz w:val="24"/>
          <w:szCs w:val="24"/>
          <w:vertAlign w:val="subscript"/>
          <w:lang w:val="hr-HR"/>
        </w:rPr>
        <w:t>m</w:t>
      </w:r>
      <w:r w:rsidR="00F12229" w:rsidRPr="00A50BC2">
        <w:rPr>
          <w:sz w:val="24"/>
          <w:szCs w:val="24"/>
          <w:lang w:val="hr-HR"/>
        </w:rPr>
        <w:t>=</w:t>
      </w:r>
      <w:r>
        <w:rPr>
          <w:sz w:val="24"/>
          <w:szCs w:val="24"/>
          <w:lang w:val="hr-HR"/>
        </w:rPr>
        <w:t xml:space="preserve"> </w:t>
      </w:r>
      <w:r w:rsidR="00F12229" w:rsidRPr="00A50BC2">
        <w:rPr>
          <w:sz w:val="24"/>
          <w:szCs w:val="24"/>
          <w:lang w:val="hr-HR"/>
        </w:rPr>
        <w:t>7.7</w:t>
      </w:r>
      <w:r w:rsidR="00F12229" w:rsidRPr="00A50BC2">
        <w:rPr>
          <w:sz w:val="24"/>
          <w:szCs w:val="24"/>
          <w:vertAlign w:val="superscript"/>
          <w:lang w:val="hr-HR"/>
        </w:rPr>
        <w:t>o</w:t>
      </w:r>
      <w:r w:rsidR="00F12229" w:rsidRPr="00A50BC2">
        <w:rPr>
          <w:sz w:val="24"/>
          <w:szCs w:val="24"/>
          <w:lang w:val="hr-HR"/>
        </w:rPr>
        <w:t>C), a u drugom do destabilizacije (</w:t>
      </w:r>
      <w:r w:rsidR="00F12229" w:rsidRPr="00A50BC2">
        <w:rPr>
          <w:rFonts w:ascii="Symbol" w:hAnsi="Symbol"/>
          <w:sz w:val="24"/>
          <w:szCs w:val="24"/>
          <w:lang w:val="hr-HR"/>
        </w:rPr>
        <w:t></w:t>
      </w:r>
      <w:r w:rsidR="00F12229" w:rsidRPr="00A50BC2">
        <w:rPr>
          <w:i/>
          <w:sz w:val="24"/>
          <w:szCs w:val="24"/>
          <w:lang w:val="hr-HR"/>
        </w:rPr>
        <w:t>T</w:t>
      </w:r>
      <w:r w:rsidR="00F12229" w:rsidRPr="00A50BC2">
        <w:rPr>
          <w:i/>
          <w:sz w:val="24"/>
          <w:szCs w:val="24"/>
          <w:vertAlign w:val="subscript"/>
          <w:lang w:val="hr-HR"/>
        </w:rPr>
        <w:t>m</w:t>
      </w:r>
      <w:r w:rsidR="00F12229" w:rsidRPr="00A50BC2">
        <w:rPr>
          <w:sz w:val="24"/>
          <w:szCs w:val="24"/>
          <w:lang w:val="hr-HR"/>
        </w:rPr>
        <w:t>=</w:t>
      </w:r>
      <w:r>
        <w:rPr>
          <w:sz w:val="24"/>
          <w:szCs w:val="24"/>
          <w:lang w:val="hr-HR"/>
        </w:rPr>
        <w:t xml:space="preserve"> </w:t>
      </w:r>
      <w:r w:rsidR="004F320C" w:rsidRPr="00A50BC2">
        <w:rPr>
          <w:sz w:val="24"/>
          <w:szCs w:val="24"/>
          <w:lang w:val="hr-HR"/>
        </w:rPr>
        <w:t>-</w:t>
      </w:r>
      <w:r w:rsidR="00F12229" w:rsidRPr="00A50BC2">
        <w:rPr>
          <w:sz w:val="24"/>
          <w:szCs w:val="24"/>
          <w:lang w:val="hr-HR"/>
        </w:rPr>
        <w:t>4.6</w:t>
      </w:r>
      <w:r w:rsidR="00F12229" w:rsidRPr="00A50BC2">
        <w:rPr>
          <w:sz w:val="24"/>
          <w:szCs w:val="24"/>
          <w:vertAlign w:val="superscript"/>
          <w:lang w:val="hr-HR"/>
        </w:rPr>
        <w:t>o</w:t>
      </w:r>
      <w:r w:rsidR="00F12229" w:rsidRPr="00A50BC2">
        <w:rPr>
          <w:sz w:val="24"/>
          <w:szCs w:val="24"/>
          <w:lang w:val="hr-HR"/>
        </w:rPr>
        <w:t>C)</w:t>
      </w:r>
      <w:r w:rsidR="00397A91" w:rsidRPr="00A50BC2">
        <w:rPr>
          <w:sz w:val="24"/>
          <w:szCs w:val="24"/>
          <w:lang w:val="hr-HR"/>
        </w:rPr>
        <w:t xml:space="preserve">. </w:t>
      </w:r>
      <w:r w:rsidR="00213295" w:rsidRPr="00A50BC2">
        <w:rPr>
          <w:sz w:val="24"/>
          <w:szCs w:val="24"/>
          <w:lang w:val="hr-HR"/>
        </w:rPr>
        <w:t xml:space="preserve">Ovakav metalirani par je zanimljiv s obzirom da uz koordinativne veze s </w:t>
      </w:r>
      <w:r w:rsidR="00402168">
        <w:rPr>
          <w:sz w:val="24"/>
          <w:szCs w:val="24"/>
          <w:lang w:val="hr-HR"/>
        </w:rPr>
        <w:t xml:space="preserve">različitim </w:t>
      </w:r>
      <w:r w:rsidR="00213295" w:rsidRPr="00A50BC2">
        <w:rPr>
          <w:sz w:val="24"/>
          <w:szCs w:val="24"/>
          <w:lang w:val="hr-HR"/>
        </w:rPr>
        <w:t>metal</w:t>
      </w:r>
      <w:r w:rsidR="00402168">
        <w:rPr>
          <w:sz w:val="24"/>
          <w:szCs w:val="24"/>
          <w:lang w:val="hr-HR"/>
        </w:rPr>
        <w:t>nim atomima</w:t>
      </w:r>
      <w:r w:rsidR="00213295" w:rsidRPr="00A50BC2">
        <w:rPr>
          <w:sz w:val="24"/>
          <w:szCs w:val="24"/>
          <w:lang w:val="hr-HR"/>
        </w:rPr>
        <w:t xml:space="preserve"> posjeduje</w:t>
      </w:r>
      <w:r w:rsidR="00402168">
        <w:rPr>
          <w:sz w:val="24"/>
          <w:szCs w:val="24"/>
          <w:lang w:val="hr-HR"/>
        </w:rPr>
        <w:t xml:space="preserve"> i</w:t>
      </w:r>
      <w:r w:rsidR="00213295" w:rsidRPr="00A50BC2">
        <w:rPr>
          <w:sz w:val="24"/>
          <w:szCs w:val="24"/>
          <w:lang w:val="hr-HR"/>
        </w:rPr>
        <w:t xml:space="preserve"> kovalentnu vezu koja tvori most između dvaju oligonukleotida</w:t>
      </w:r>
      <w:r w:rsidR="00402168">
        <w:rPr>
          <w:sz w:val="24"/>
          <w:szCs w:val="24"/>
          <w:lang w:val="hr-HR"/>
        </w:rPr>
        <w:t xml:space="preserve"> za razliku od prethod</w:t>
      </w:r>
      <w:r w:rsidR="00586145">
        <w:rPr>
          <w:sz w:val="24"/>
          <w:szCs w:val="24"/>
          <w:lang w:val="hr-HR"/>
        </w:rPr>
        <w:t xml:space="preserve">no spomenutih metaliranih </w:t>
      </w:r>
      <w:r w:rsidR="00402168">
        <w:rPr>
          <w:sz w:val="24"/>
          <w:szCs w:val="24"/>
          <w:lang w:val="hr-HR"/>
        </w:rPr>
        <w:t>baznih parova</w:t>
      </w:r>
      <w:r w:rsidR="00586145">
        <w:rPr>
          <w:sz w:val="24"/>
          <w:szCs w:val="24"/>
          <w:lang w:val="hr-HR"/>
        </w:rPr>
        <w:t xml:space="preserve"> nukleotida</w:t>
      </w:r>
      <w:r w:rsidR="00213295" w:rsidRPr="00A50BC2">
        <w:rPr>
          <w:sz w:val="24"/>
          <w:szCs w:val="24"/>
          <w:lang w:val="hr-HR"/>
        </w:rPr>
        <w:t xml:space="preserve">. </w:t>
      </w:r>
    </w:p>
    <w:p w14:paraId="1B23E61E" w14:textId="77777777" w:rsidR="00213295" w:rsidRPr="00A50BC2" w:rsidRDefault="00213295" w:rsidP="00213295">
      <w:pPr>
        <w:spacing w:line="360" w:lineRule="auto"/>
        <w:jc w:val="both"/>
        <w:rPr>
          <w:lang w:val="hr-HR"/>
        </w:rPr>
      </w:pPr>
    </w:p>
    <w:p w14:paraId="4B3FC851" w14:textId="77777777" w:rsidR="00133328" w:rsidRPr="00A50BC2" w:rsidRDefault="00133328" w:rsidP="00E32107">
      <w:pPr>
        <w:spacing w:line="360" w:lineRule="auto"/>
        <w:ind w:left="720"/>
        <w:rPr>
          <w:sz w:val="24"/>
          <w:szCs w:val="24"/>
          <w:lang w:val="hr-HR"/>
        </w:rPr>
      </w:pPr>
      <w:r w:rsidRPr="00A50BC2">
        <w:rPr>
          <w:sz w:val="24"/>
          <w:szCs w:val="24"/>
          <w:lang w:val="hr-HR"/>
        </w:rPr>
        <w:t>Tablica 1.</w:t>
      </w:r>
      <w:r w:rsidR="00E32107" w:rsidRPr="00A50BC2">
        <w:rPr>
          <w:sz w:val="24"/>
          <w:szCs w:val="24"/>
          <w:lang w:val="hr-HR"/>
        </w:rPr>
        <w:t xml:space="preserve"> Temperature mekšanja oligonukleotida </w:t>
      </w:r>
      <w:r w:rsidR="00E32107" w:rsidRPr="00A50BC2">
        <w:rPr>
          <w:b/>
          <w:sz w:val="24"/>
          <w:szCs w:val="24"/>
          <w:lang w:val="hr-HR"/>
        </w:rPr>
        <w:t>7</w:t>
      </w:r>
      <w:r w:rsidR="00E32107" w:rsidRPr="00A50BC2">
        <w:rPr>
          <w:sz w:val="24"/>
          <w:szCs w:val="24"/>
          <w:lang w:val="hr-HR"/>
        </w:rPr>
        <w:t xml:space="preserve"> i </w:t>
      </w:r>
      <w:r w:rsidR="00E32107" w:rsidRPr="00A50BC2">
        <w:rPr>
          <w:b/>
          <w:sz w:val="24"/>
          <w:szCs w:val="24"/>
          <w:lang w:val="hr-HR"/>
        </w:rPr>
        <w:t>8</w:t>
      </w:r>
      <w:r w:rsidR="00E32107" w:rsidRPr="00A50BC2">
        <w:rPr>
          <w:sz w:val="24"/>
          <w:szCs w:val="24"/>
          <w:lang w:val="hr-HR"/>
        </w:rPr>
        <w:t xml:space="preserve"> pri koncentraciji dupleksa ili ukosnice 3</w:t>
      </w:r>
      <w:r w:rsidR="00E32107" w:rsidRPr="00A50BC2">
        <w:rPr>
          <w:rFonts w:ascii="Symbol" w:hAnsi="Symbol"/>
          <w:sz w:val="24"/>
          <w:szCs w:val="24"/>
          <w:lang w:val="hr-HR"/>
        </w:rPr>
        <w:t></w:t>
      </w:r>
      <w:r w:rsidR="00E32107" w:rsidRPr="00A50BC2">
        <w:rPr>
          <w:sz w:val="24"/>
          <w:szCs w:val="24"/>
          <w:lang w:val="hr-HR"/>
        </w:rPr>
        <w:t>M i 150mM NaCl, mjerene od 0</w:t>
      </w:r>
      <w:r w:rsidR="00E32107" w:rsidRPr="00A50BC2">
        <w:rPr>
          <w:sz w:val="24"/>
          <w:szCs w:val="24"/>
          <w:vertAlign w:val="superscript"/>
          <w:lang w:val="hr-HR"/>
        </w:rPr>
        <w:t>o</w:t>
      </w:r>
      <w:r w:rsidR="00E32107" w:rsidRPr="00A50BC2">
        <w:rPr>
          <w:sz w:val="24"/>
          <w:szCs w:val="24"/>
          <w:lang w:val="hr-HR"/>
        </w:rPr>
        <w:t>C do 85</w:t>
      </w:r>
      <w:r w:rsidR="00E32107" w:rsidRPr="00A50BC2">
        <w:rPr>
          <w:sz w:val="24"/>
          <w:szCs w:val="24"/>
          <w:vertAlign w:val="superscript"/>
          <w:lang w:val="hr-HR"/>
        </w:rPr>
        <w:t>o</w:t>
      </w:r>
      <w:r w:rsidR="00E32107" w:rsidRPr="00A50BC2">
        <w:rPr>
          <w:sz w:val="24"/>
          <w:szCs w:val="24"/>
          <w:lang w:val="hr-HR"/>
        </w:rPr>
        <w:t>C (za Cu</w:t>
      </w:r>
      <w:r w:rsidR="00E32107" w:rsidRPr="00A50BC2">
        <w:rPr>
          <w:sz w:val="24"/>
          <w:szCs w:val="24"/>
          <w:vertAlign w:val="superscript"/>
          <w:lang w:val="hr-HR"/>
        </w:rPr>
        <w:t>2+</w:t>
      </w:r>
      <w:r w:rsidR="00E32107" w:rsidRPr="00A50BC2">
        <w:rPr>
          <w:sz w:val="24"/>
          <w:szCs w:val="24"/>
          <w:lang w:val="hr-HR"/>
        </w:rPr>
        <w:t xml:space="preserve"> do 95</w:t>
      </w:r>
      <w:r w:rsidR="00E32107" w:rsidRPr="00A50BC2">
        <w:rPr>
          <w:sz w:val="24"/>
          <w:szCs w:val="24"/>
          <w:vertAlign w:val="superscript"/>
          <w:lang w:val="hr-HR"/>
        </w:rPr>
        <w:t>o</w:t>
      </w:r>
      <w:r w:rsidR="00E32107" w:rsidRPr="00A50BC2">
        <w:rPr>
          <w:sz w:val="24"/>
          <w:szCs w:val="24"/>
          <w:lang w:val="hr-HR"/>
        </w:rPr>
        <w:t>C)</w:t>
      </w:r>
      <w:r w:rsidR="009A2B8E" w:rsidRPr="00A50BC2">
        <w:rPr>
          <w:sz w:val="24"/>
          <w:szCs w:val="24"/>
          <w:lang w:val="hr-HR"/>
        </w:rPr>
        <w:t>.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1120"/>
        <w:gridCol w:w="1794"/>
        <w:gridCol w:w="1888"/>
        <w:gridCol w:w="1472"/>
        <w:gridCol w:w="371"/>
        <w:gridCol w:w="1417"/>
      </w:tblGrid>
      <w:tr w:rsidR="00004F5C" w:rsidRPr="00A50BC2" w14:paraId="743F41F6" w14:textId="77777777" w:rsidTr="00133328">
        <w:trPr>
          <w:trHeight w:val="372"/>
          <w:jc w:val="center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4A6D6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Redni broj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150A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Oligonukleotid</w:t>
            </w:r>
            <w:r w:rsidR="00133328"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a)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032F9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Aditivi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02A30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i/>
                <w:iCs/>
                <w:color w:val="000000"/>
                <w:sz w:val="24"/>
                <w:szCs w:val="24"/>
                <w:lang w:val="hr-HR" w:eastAsia="en-GB" w:bidi="ar-SA"/>
              </w:rPr>
              <w:t>T</w:t>
            </w:r>
            <w:r w:rsidRPr="00A50BC2">
              <w:rPr>
                <w:i/>
                <w:iCs/>
                <w:color w:val="000000"/>
                <w:sz w:val="24"/>
                <w:szCs w:val="24"/>
                <w:vertAlign w:val="subscript"/>
                <w:lang w:val="hr-HR" w:eastAsia="en-GB" w:bidi="ar-SA"/>
              </w:rPr>
              <w:t>m</w:t>
            </w: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 xml:space="preserve">/ </w:t>
            </w: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o</w:t>
            </w: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C</w:t>
            </w:r>
          </w:p>
        </w:tc>
      </w:tr>
      <w:tr w:rsidR="00004F5C" w:rsidRPr="00A50BC2" w14:paraId="1C11C43A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61F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2F34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8-A-a/T-b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C73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57D5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d)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7D10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50.1</w:t>
            </w:r>
          </w:p>
        </w:tc>
      </w:tr>
      <w:tr w:rsidR="00004F5C" w:rsidRPr="00A50BC2" w14:paraId="6677B998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B0BF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7AC3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498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A7B3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5312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39.9</w:t>
            </w:r>
          </w:p>
        </w:tc>
      </w:tr>
      <w:tr w:rsidR="00004F5C" w:rsidRPr="00A50BC2" w14:paraId="5461A98A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F72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3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55F6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8553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9B84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3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Cu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F30B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82.4</w:t>
            </w:r>
          </w:p>
        </w:tc>
      </w:tr>
      <w:tr w:rsidR="00004F5C" w:rsidRPr="00A50BC2" w14:paraId="3369D6C1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E3FB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EDA5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CE80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CC22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00B4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40.7</w:t>
            </w:r>
          </w:p>
        </w:tc>
      </w:tr>
      <w:tr w:rsidR="00004F5C" w:rsidRPr="00A50BC2" w14:paraId="0744A016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6A06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660F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2D47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0935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1F62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45.5</w:t>
            </w:r>
          </w:p>
        </w:tc>
      </w:tr>
      <w:tr w:rsidR="00004F5C" w:rsidRPr="00A50BC2" w14:paraId="6DABC40B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2948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9F54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09D8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8360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3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Mn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E6E5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68.8</w:t>
            </w:r>
          </w:p>
        </w:tc>
      </w:tr>
      <w:tr w:rsidR="00004F5C" w:rsidRPr="00A50BC2" w14:paraId="1FEE184E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C691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8A28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0682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8B3B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d)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46C0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41.1</w:t>
            </w:r>
          </w:p>
        </w:tc>
      </w:tr>
      <w:tr w:rsidR="00004F5C" w:rsidRPr="00A50BC2" w14:paraId="59276214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390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D9C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448C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75BE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400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Zn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 d)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CD6B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48.8</w:t>
            </w:r>
          </w:p>
        </w:tc>
      </w:tr>
      <w:tr w:rsidR="00004F5C" w:rsidRPr="00A50BC2" w14:paraId="54E7140A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7BC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9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157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0D765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EAB9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400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Ni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 d)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9B6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36.5</w:t>
            </w:r>
          </w:p>
        </w:tc>
      </w:tr>
      <w:tr w:rsidR="00004F5C" w:rsidRPr="00A50BC2" w14:paraId="463F85DB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9801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2612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53DD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200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MeNH</w:t>
            </w:r>
            <w:r w:rsidRPr="00A50BC2">
              <w:rPr>
                <w:bCs/>
                <w:color w:val="000000"/>
                <w:sz w:val="24"/>
                <w:szCs w:val="24"/>
                <w:vertAlign w:val="subscript"/>
                <w:lang w:val="hr-HR" w:eastAsia="en-GB" w:bidi="ar-SA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F829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4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Cu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238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52.3</w:t>
            </w:r>
          </w:p>
        </w:tc>
      </w:tr>
      <w:tr w:rsidR="00004F5C" w:rsidRPr="00A50BC2" w14:paraId="613590AD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EDC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11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1FF3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5E47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C20E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4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Cu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5B04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54.9</w:t>
            </w:r>
          </w:p>
        </w:tc>
      </w:tr>
      <w:tr w:rsidR="00004F5C" w:rsidRPr="00A50BC2" w14:paraId="6873AF2B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3016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A3C5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8-L-a/b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85F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161C6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6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Mn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D68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40.7</w:t>
            </w:r>
          </w:p>
        </w:tc>
      </w:tr>
      <w:tr w:rsidR="00004F5C" w:rsidRPr="00A50BC2" w14:paraId="541A066B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FD8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13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10D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7-L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FE25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C80E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892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19.9</w:t>
            </w:r>
          </w:p>
        </w:tc>
      </w:tr>
      <w:tr w:rsidR="00004F5C" w:rsidRPr="00A50BC2" w14:paraId="14BCC2DB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21DF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14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2A2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7-L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C2BC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7DBD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6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Cu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b)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9487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65.2</w:t>
            </w:r>
          </w:p>
        </w:tc>
      </w:tr>
      <w:tr w:rsidR="00004F5C" w:rsidRPr="00A50BC2" w14:paraId="0E1128E9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0DC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15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1477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7-L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EC66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F6B9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DFBC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22.1</w:t>
            </w:r>
          </w:p>
        </w:tc>
      </w:tr>
      <w:tr w:rsidR="00004F5C" w:rsidRPr="00A50BC2" w14:paraId="60769E4D" w14:textId="77777777" w:rsidTr="00133328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1E8D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F200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7-L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9743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100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en</w:t>
            </w:r>
            <w:r w:rsidR="009B474D"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*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8DB9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4 </w:t>
            </w:r>
            <w:r w:rsidRPr="00A50BC2">
              <w:rPr>
                <w:rFonts w:ascii="Symbol" w:hAnsi="Symbol"/>
                <w:bCs/>
                <w:color w:val="000000"/>
                <w:sz w:val="24"/>
                <w:szCs w:val="24"/>
                <w:lang w:val="hr-HR" w:eastAsia="en-GB" w:bidi="ar-SA"/>
              </w:rPr>
              <w:t>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M Mn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2+</w:t>
            </w: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 xml:space="preserve"> </w:t>
            </w:r>
            <w:r w:rsidRPr="00A50BC2">
              <w:rPr>
                <w:bCs/>
                <w:color w:val="000000"/>
                <w:sz w:val="24"/>
                <w:szCs w:val="24"/>
                <w:vertAlign w:val="superscript"/>
                <w:lang w:val="hr-HR" w:eastAsia="en-GB" w:bidi="ar-SA"/>
              </w:rPr>
              <w:t>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EEBC" w14:textId="77777777" w:rsidR="00004F5C" w:rsidRPr="00A50BC2" w:rsidRDefault="009A2B8E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e)</w:t>
            </w:r>
          </w:p>
        </w:tc>
      </w:tr>
      <w:tr w:rsidR="00004F5C" w:rsidRPr="00A50BC2" w14:paraId="7B66DE18" w14:textId="77777777" w:rsidTr="00133328">
        <w:trPr>
          <w:trHeight w:val="312"/>
          <w:jc w:val="center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3E16A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17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B797F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/>
                <w:bCs/>
                <w:color w:val="000000"/>
                <w:sz w:val="24"/>
                <w:szCs w:val="24"/>
                <w:lang w:val="hr-HR" w:eastAsia="en-GB" w:bidi="ar-SA"/>
              </w:rPr>
              <w:t>7-T/A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0DCBF" w14:textId="77777777" w:rsidR="00004F5C" w:rsidRPr="00A50BC2" w:rsidRDefault="00004F5C" w:rsidP="00004F5C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bCs/>
                <w:color w:val="000000"/>
                <w:sz w:val="24"/>
                <w:szCs w:val="24"/>
                <w:lang w:val="hr-HR" w:eastAsia="en-GB" w:bidi="ar-SA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15C89" w14:textId="77777777" w:rsidR="00004F5C" w:rsidRPr="00A50BC2" w:rsidRDefault="00004F5C" w:rsidP="00004F5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7C2BE" w14:textId="77777777" w:rsidR="00004F5C" w:rsidRPr="00A50BC2" w:rsidRDefault="00004F5C" w:rsidP="00004F5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hr-HR" w:eastAsia="en-GB" w:bidi="ar-SA"/>
              </w:rPr>
            </w:pPr>
            <w:r w:rsidRPr="00A50BC2">
              <w:rPr>
                <w:color w:val="000000"/>
                <w:sz w:val="24"/>
                <w:szCs w:val="24"/>
                <w:lang w:val="hr-HR" w:eastAsia="en-GB" w:bidi="ar-SA"/>
              </w:rPr>
              <w:t>46.5</w:t>
            </w:r>
          </w:p>
        </w:tc>
      </w:tr>
    </w:tbl>
    <w:p w14:paraId="34632E37" w14:textId="77777777" w:rsidR="009B474D" w:rsidRPr="00A50BC2" w:rsidRDefault="009B474D" w:rsidP="00E32107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lang w:val="hr-HR"/>
        </w:rPr>
        <w:t>*etilendiamin</w:t>
      </w:r>
    </w:p>
    <w:p w14:paraId="5BF0B23F" w14:textId="37710B7C" w:rsidR="00133328" w:rsidRPr="00A50BC2" w:rsidRDefault="00E32107" w:rsidP="00E32107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vertAlign w:val="superscript"/>
          <w:lang w:val="hr-HR"/>
        </w:rPr>
        <w:t>a</w:t>
      </w:r>
      <w:r w:rsidR="00133328" w:rsidRPr="00A50BC2">
        <w:rPr>
          <w:sz w:val="20"/>
          <w:szCs w:val="20"/>
          <w:vertAlign w:val="superscript"/>
          <w:lang w:val="hr-HR"/>
        </w:rPr>
        <w:t>)</w:t>
      </w:r>
      <w:r w:rsidRPr="00A50BC2">
        <w:rPr>
          <w:sz w:val="20"/>
          <w:szCs w:val="20"/>
          <w:vertAlign w:val="superscript"/>
          <w:lang w:val="hr-HR"/>
        </w:rPr>
        <w:t xml:space="preserve"> </w:t>
      </w:r>
      <w:r w:rsidR="00EC7302" w:rsidRPr="00A50BC2">
        <w:rPr>
          <w:sz w:val="20"/>
          <w:szCs w:val="20"/>
          <w:vertAlign w:val="superscript"/>
          <w:lang w:val="hr-HR"/>
        </w:rPr>
        <w:t xml:space="preserve"> </w:t>
      </w:r>
      <w:r w:rsidR="00133328" w:rsidRPr="00A50BC2">
        <w:rPr>
          <w:sz w:val="20"/>
          <w:szCs w:val="20"/>
          <w:lang w:val="hr-HR"/>
        </w:rPr>
        <w:t xml:space="preserve">kod </w:t>
      </w:r>
      <w:r w:rsidR="00133328" w:rsidRPr="00A50BC2">
        <w:rPr>
          <w:b/>
          <w:sz w:val="20"/>
          <w:szCs w:val="20"/>
          <w:lang w:val="hr-HR"/>
        </w:rPr>
        <w:t>8-A-a</w:t>
      </w:r>
      <w:r w:rsidR="00133328" w:rsidRPr="00A50BC2">
        <w:rPr>
          <w:sz w:val="20"/>
          <w:szCs w:val="20"/>
          <w:lang w:val="hr-HR"/>
        </w:rPr>
        <w:t xml:space="preserve"> i </w:t>
      </w:r>
      <w:r w:rsidR="00133328" w:rsidRPr="00A50BC2">
        <w:rPr>
          <w:b/>
          <w:sz w:val="20"/>
          <w:szCs w:val="20"/>
          <w:lang w:val="hr-HR"/>
        </w:rPr>
        <w:t xml:space="preserve">8-T-b </w:t>
      </w:r>
      <w:r w:rsidR="00133328" w:rsidRPr="00A50BC2">
        <w:rPr>
          <w:sz w:val="20"/>
          <w:szCs w:val="20"/>
          <w:lang w:val="hr-HR"/>
        </w:rPr>
        <w:t>salicilni aldehid je zam</w:t>
      </w:r>
      <w:r w:rsidR="000318BB">
        <w:rPr>
          <w:sz w:val="20"/>
          <w:szCs w:val="20"/>
          <w:lang w:val="hr-HR"/>
        </w:rPr>
        <w:t>i</w:t>
      </w:r>
      <w:r w:rsidR="00133328" w:rsidRPr="00A50BC2">
        <w:rPr>
          <w:sz w:val="20"/>
          <w:szCs w:val="20"/>
          <w:lang w:val="hr-HR"/>
        </w:rPr>
        <w:t>jenjen adeninom ili timinom</w:t>
      </w:r>
    </w:p>
    <w:p w14:paraId="3BF2F28E" w14:textId="77777777" w:rsidR="00E32107" w:rsidRPr="00A50BC2" w:rsidRDefault="00E32107" w:rsidP="00E32107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vertAlign w:val="superscript"/>
          <w:lang w:val="hr-HR"/>
        </w:rPr>
        <w:t>b)</w:t>
      </w:r>
      <w:r w:rsidRPr="00A50BC2">
        <w:rPr>
          <w:sz w:val="20"/>
          <w:szCs w:val="20"/>
          <w:lang w:val="hr-HR"/>
        </w:rPr>
        <w:t xml:space="preserve"> </w:t>
      </w:r>
      <w:r w:rsidR="00EC7302" w:rsidRPr="00A50BC2">
        <w:rPr>
          <w:sz w:val="20"/>
          <w:szCs w:val="20"/>
          <w:lang w:val="hr-HR"/>
        </w:rPr>
        <w:t>eksperiment izvođen u 10mM pufera N-cikloheksil-2-aminoetansulfonske kiseline, pH= 9.0</w:t>
      </w:r>
    </w:p>
    <w:p w14:paraId="724FF8FD" w14:textId="77777777" w:rsidR="00EC7302" w:rsidRPr="00A50BC2" w:rsidRDefault="00EC7302" w:rsidP="00EC7302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vertAlign w:val="superscript"/>
          <w:lang w:val="hr-HR"/>
        </w:rPr>
        <w:t>c)</w:t>
      </w:r>
      <w:r w:rsidRPr="00A50BC2">
        <w:rPr>
          <w:sz w:val="20"/>
          <w:szCs w:val="20"/>
          <w:lang w:val="hr-HR"/>
        </w:rPr>
        <w:t xml:space="preserve"> eksperiment izvođen u 10mM pufera N-(2.hidroksietil)piperazin-N'-(2-etansulfonsk</w:t>
      </w:r>
      <w:r w:rsidR="009A2B8E" w:rsidRPr="00A50BC2">
        <w:rPr>
          <w:sz w:val="20"/>
          <w:szCs w:val="20"/>
          <w:lang w:val="hr-HR"/>
        </w:rPr>
        <w:t>e</w:t>
      </w:r>
      <w:r w:rsidRPr="00A50BC2">
        <w:rPr>
          <w:sz w:val="20"/>
          <w:szCs w:val="20"/>
          <w:lang w:val="hr-HR"/>
        </w:rPr>
        <w:t xml:space="preserve"> kiselin</w:t>
      </w:r>
      <w:r w:rsidR="009A2B8E" w:rsidRPr="00A50BC2">
        <w:rPr>
          <w:sz w:val="20"/>
          <w:szCs w:val="20"/>
          <w:lang w:val="hr-HR"/>
        </w:rPr>
        <w:t>e</w:t>
      </w:r>
      <w:r w:rsidRPr="00A50BC2">
        <w:rPr>
          <w:sz w:val="20"/>
          <w:szCs w:val="20"/>
          <w:lang w:val="hr-HR"/>
        </w:rPr>
        <w:t>)), pH= 9.0</w:t>
      </w:r>
    </w:p>
    <w:p w14:paraId="01100616" w14:textId="77777777" w:rsidR="009A2B8E" w:rsidRPr="00A50BC2" w:rsidRDefault="009A2B8E" w:rsidP="00EC7302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vertAlign w:val="superscript"/>
          <w:lang w:val="hr-HR"/>
        </w:rPr>
        <w:t>d)</w:t>
      </w:r>
      <w:r w:rsidRPr="00A50BC2">
        <w:rPr>
          <w:sz w:val="20"/>
          <w:szCs w:val="20"/>
          <w:lang w:val="hr-HR"/>
        </w:rPr>
        <w:t xml:space="preserve"> eksperiment izvođen u 10mM pufera tris(2-amino-2-(hidroksimetil)propane-1,3-diola), pH= 7.4</w:t>
      </w:r>
    </w:p>
    <w:p w14:paraId="5EC63D5A" w14:textId="77777777" w:rsidR="009A2B8E" w:rsidRPr="00A50BC2" w:rsidRDefault="009A2B8E" w:rsidP="00EC7302">
      <w:pPr>
        <w:pStyle w:val="NoSpacing"/>
        <w:ind w:left="720"/>
        <w:rPr>
          <w:sz w:val="20"/>
          <w:szCs w:val="20"/>
          <w:lang w:val="hr-HR"/>
        </w:rPr>
      </w:pPr>
      <w:r w:rsidRPr="00A50BC2">
        <w:rPr>
          <w:sz w:val="20"/>
          <w:szCs w:val="20"/>
          <w:vertAlign w:val="superscript"/>
          <w:lang w:val="hr-HR"/>
        </w:rPr>
        <w:t>e)</w:t>
      </w:r>
      <w:r w:rsidRPr="00A50BC2">
        <w:rPr>
          <w:sz w:val="20"/>
          <w:szCs w:val="20"/>
          <w:lang w:val="hr-HR"/>
        </w:rPr>
        <w:t xml:space="preserve"> </w:t>
      </w:r>
      <w:r w:rsidRPr="00A50BC2">
        <w:rPr>
          <w:i/>
          <w:sz w:val="20"/>
          <w:szCs w:val="20"/>
          <w:lang w:val="hr-HR"/>
        </w:rPr>
        <w:t>T</w:t>
      </w:r>
      <w:r w:rsidRPr="00A50BC2">
        <w:rPr>
          <w:i/>
          <w:sz w:val="20"/>
          <w:szCs w:val="20"/>
          <w:vertAlign w:val="subscript"/>
          <w:lang w:val="hr-HR"/>
        </w:rPr>
        <w:t>m</w:t>
      </w:r>
      <w:r w:rsidRPr="00A50BC2">
        <w:rPr>
          <w:sz w:val="20"/>
          <w:szCs w:val="20"/>
          <w:lang w:val="hr-HR"/>
        </w:rPr>
        <w:t xml:space="preserve"> nije određen</w:t>
      </w:r>
    </w:p>
    <w:p w14:paraId="762C8AD9" w14:textId="77777777" w:rsidR="00E32107" w:rsidRPr="00A50BC2" w:rsidRDefault="00E32107" w:rsidP="00E32107">
      <w:pPr>
        <w:spacing w:line="360" w:lineRule="auto"/>
        <w:rPr>
          <w:sz w:val="20"/>
          <w:szCs w:val="20"/>
          <w:lang w:val="hr-HR"/>
        </w:rPr>
      </w:pPr>
    </w:p>
    <w:p w14:paraId="25D79461" w14:textId="77777777" w:rsidR="00E32107" w:rsidRPr="00A50BC2" w:rsidRDefault="00E32107" w:rsidP="009A2B8E">
      <w:pPr>
        <w:widowControl/>
        <w:adjustRightInd w:val="0"/>
        <w:rPr>
          <w:sz w:val="20"/>
          <w:szCs w:val="20"/>
          <w:lang w:val="hr-HR"/>
        </w:rPr>
        <w:sectPr w:rsidR="00E32107" w:rsidRPr="00A50BC2">
          <w:pgSz w:w="11910" w:h="16840"/>
          <w:pgMar w:top="1580" w:right="1300" w:bottom="1620" w:left="1300" w:header="0" w:footer="1431" w:gutter="0"/>
          <w:cols w:space="720"/>
        </w:sectPr>
      </w:pPr>
      <w:r w:rsidRPr="00A50BC2">
        <w:rPr>
          <w:sz w:val="20"/>
          <w:szCs w:val="20"/>
          <w:lang w:val="hr-HR"/>
        </w:rPr>
        <w:tab/>
      </w:r>
    </w:p>
    <w:p w14:paraId="5A64164B" w14:textId="77777777" w:rsidR="0042332B" w:rsidRPr="00A50BC2" w:rsidRDefault="009E4737" w:rsidP="00CD673E">
      <w:pPr>
        <w:pStyle w:val="Heading1"/>
      </w:pPr>
      <w:bookmarkStart w:id="17" w:name="_bookmark4"/>
      <w:bookmarkStart w:id="18" w:name="_Toc68606809"/>
      <w:bookmarkStart w:id="19" w:name="_Toc68706072"/>
      <w:bookmarkEnd w:id="17"/>
      <w:r w:rsidRPr="00A50BC2">
        <w:lastRenderedPageBreak/>
        <w:t>§ 3. LITERATURNI IZVORI</w:t>
      </w:r>
      <w:bookmarkEnd w:id="18"/>
      <w:bookmarkEnd w:id="19"/>
    </w:p>
    <w:p w14:paraId="4DA05811" w14:textId="77777777" w:rsidR="00C3366B" w:rsidRPr="00A50BC2" w:rsidRDefault="00C3366B" w:rsidP="00C3366B">
      <w:pPr>
        <w:pStyle w:val="ListParagraph"/>
        <w:numPr>
          <w:ilvl w:val="0"/>
          <w:numId w:val="1"/>
        </w:numPr>
        <w:spacing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S. Katz, </w:t>
      </w:r>
      <w:r w:rsidRPr="00A50BC2">
        <w:rPr>
          <w:i/>
          <w:sz w:val="24"/>
          <w:lang w:val="hr-HR"/>
        </w:rPr>
        <w:t>Nature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195</w:t>
      </w:r>
      <w:r w:rsidRPr="00A50BC2">
        <w:rPr>
          <w:sz w:val="24"/>
          <w:lang w:val="hr-HR"/>
        </w:rPr>
        <w:t xml:space="preserve"> (1962) 997–998.</w:t>
      </w:r>
    </w:p>
    <w:p w14:paraId="1B5F7193" w14:textId="77777777" w:rsidR="00C3366B" w:rsidRPr="00A50BC2" w:rsidRDefault="00C3366B" w:rsidP="00C3366B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>B. Jash,</w:t>
      </w:r>
      <w:r w:rsidRPr="00A50BC2">
        <w:rPr>
          <w:i/>
          <w:sz w:val="24"/>
          <w:lang w:val="hr-HR"/>
        </w:rPr>
        <w:t xml:space="preserve"> </w:t>
      </w:r>
      <w:r w:rsidRPr="00A50BC2">
        <w:rPr>
          <w:sz w:val="24"/>
          <w:lang w:val="hr-HR"/>
        </w:rPr>
        <w:t xml:space="preserve">P. Scharf, N. Sandmann, C. F. Guerra, D. A. Megger, J. Müller, </w:t>
      </w:r>
      <w:r w:rsidRPr="00A50BC2">
        <w:rPr>
          <w:i/>
          <w:sz w:val="24"/>
          <w:lang w:val="hr-HR"/>
        </w:rPr>
        <w:t>Chem. Sci</w:t>
      </w:r>
      <w:r w:rsidRPr="00A50BC2">
        <w:rPr>
          <w:sz w:val="24"/>
          <w:lang w:val="hr-HR"/>
        </w:rPr>
        <w:t xml:space="preserve">. </w:t>
      </w:r>
      <w:r w:rsidRPr="00A50BC2">
        <w:rPr>
          <w:b/>
          <w:sz w:val="24"/>
          <w:lang w:val="hr-HR"/>
        </w:rPr>
        <w:t>8</w:t>
      </w:r>
      <w:r w:rsidRPr="00A50BC2">
        <w:rPr>
          <w:sz w:val="24"/>
          <w:lang w:val="hr-HR"/>
        </w:rPr>
        <w:t xml:space="preserve"> (2017) 1337–1343.</w:t>
      </w:r>
    </w:p>
    <w:p w14:paraId="3794CF5F" w14:textId="77777777" w:rsidR="00C3366B" w:rsidRPr="00A50BC2" w:rsidRDefault="00BA4C7C" w:rsidP="00BA4C7C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S. Menzer, M. Sabat, B. Lippert, </w:t>
      </w:r>
      <w:r w:rsidRPr="00A50BC2">
        <w:rPr>
          <w:i/>
          <w:sz w:val="24"/>
          <w:lang w:val="hr-HR"/>
        </w:rPr>
        <w:t>J. Am. Chem. Soc</w:t>
      </w:r>
      <w:r w:rsidRPr="00A50BC2">
        <w:rPr>
          <w:sz w:val="24"/>
          <w:lang w:val="hr-HR"/>
        </w:rPr>
        <w:t xml:space="preserve">. </w:t>
      </w:r>
      <w:r w:rsidRPr="00A50BC2">
        <w:rPr>
          <w:b/>
          <w:sz w:val="24"/>
          <w:lang w:val="hr-HR"/>
        </w:rPr>
        <w:t>114</w:t>
      </w:r>
      <w:r w:rsidRPr="00A50BC2">
        <w:rPr>
          <w:sz w:val="24"/>
          <w:lang w:val="hr-HR"/>
        </w:rPr>
        <w:t xml:space="preserve"> (1992) 4644–4649.</w:t>
      </w:r>
    </w:p>
    <w:p w14:paraId="62E4477A" w14:textId="77777777" w:rsidR="004F54CE" w:rsidRPr="00A50BC2" w:rsidRDefault="004F54CE" w:rsidP="00BA4C7C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szCs w:val="24"/>
          <w:lang w:val="hr-HR"/>
        </w:rPr>
        <w:t xml:space="preserve">F.-A. Polonius, J. Müller, </w:t>
      </w:r>
      <w:r w:rsidRPr="00A50BC2">
        <w:rPr>
          <w:i/>
          <w:sz w:val="24"/>
          <w:szCs w:val="24"/>
          <w:lang w:val="hr-HR"/>
        </w:rPr>
        <w:t>Angew. Chem. Int. Ed</w:t>
      </w:r>
      <w:r w:rsidRPr="00A50BC2">
        <w:rPr>
          <w:sz w:val="24"/>
          <w:szCs w:val="24"/>
          <w:lang w:val="hr-HR"/>
        </w:rPr>
        <w:t xml:space="preserve">. </w:t>
      </w:r>
      <w:r w:rsidRPr="00A50BC2">
        <w:rPr>
          <w:b/>
          <w:sz w:val="24"/>
          <w:szCs w:val="24"/>
          <w:lang w:val="hr-HR"/>
        </w:rPr>
        <w:t>46</w:t>
      </w:r>
      <w:r w:rsidRPr="00A50BC2">
        <w:rPr>
          <w:sz w:val="24"/>
          <w:szCs w:val="24"/>
          <w:lang w:val="hr-HR"/>
        </w:rPr>
        <w:t xml:space="preserve"> (2007) 5602–5604.</w:t>
      </w:r>
    </w:p>
    <w:p w14:paraId="6A96F699" w14:textId="6EB5C574" w:rsidR="00C3366B" w:rsidRPr="00A50BC2" w:rsidRDefault="00BA4C7C" w:rsidP="00BA4C7C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J. Kondo, T. Yamada, C. Hirose, I. Okamoto, Y. Tanaka, A. Ono, </w:t>
      </w:r>
      <w:r w:rsidRPr="00A50BC2">
        <w:rPr>
          <w:i/>
          <w:sz w:val="24"/>
          <w:lang w:val="hr-HR"/>
        </w:rPr>
        <w:t>Angew. Chem. Int. Ed.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53</w:t>
      </w:r>
      <w:r w:rsidRPr="00A50BC2">
        <w:rPr>
          <w:sz w:val="24"/>
          <w:lang w:val="hr-HR"/>
        </w:rPr>
        <w:t xml:space="preserve"> (2014) 2385–2388.</w:t>
      </w:r>
    </w:p>
    <w:p w14:paraId="3C7F3F46" w14:textId="77777777" w:rsidR="004F54CE" w:rsidRPr="00A50BC2" w:rsidRDefault="00BA4C7C" w:rsidP="004F54CE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 </w:t>
      </w:r>
      <w:r w:rsidR="004F54CE" w:rsidRPr="00A50BC2">
        <w:rPr>
          <w:sz w:val="24"/>
          <w:lang w:val="hr-HR"/>
        </w:rPr>
        <w:t xml:space="preserve">I. Sinha, C. F. Guerra, J. Müller, </w:t>
      </w:r>
      <w:r w:rsidR="004F54CE" w:rsidRPr="00A50BC2">
        <w:rPr>
          <w:i/>
          <w:sz w:val="24"/>
          <w:lang w:val="hr-HR"/>
        </w:rPr>
        <w:t>Angew. Chem. Int. Ed</w:t>
      </w:r>
      <w:r w:rsidR="004F54CE" w:rsidRPr="00A50BC2">
        <w:rPr>
          <w:sz w:val="24"/>
          <w:lang w:val="hr-HR"/>
        </w:rPr>
        <w:t xml:space="preserve">. </w:t>
      </w:r>
      <w:r w:rsidR="004F54CE" w:rsidRPr="00A50BC2">
        <w:rPr>
          <w:b/>
          <w:sz w:val="24"/>
          <w:lang w:val="hr-HR"/>
        </w:rPr>
        <w:t>54</w:t>
      </w:r>
      <w:r w:rsidR="004F54CE" w:rsidRPr="00A50BC2">
        <w:rPr>
          <w:sz w:val="24"/>
          <w:lang w:val="hr-HR"/>
        </w:rPr>
        <w:t xml:space="preserve"> (2015) 3603–3606.</w:t>
      </w:r>
    </w:p>
    <w:p w14:paraId="78AB2549" w14:textId="30AF96C1" w:rsidR="004F54CE" w:rsidRPr="00A50BC2" w:rsidRDefault="004F54CE" w:rsidP="004F54CE">
      <w:pPr>
        <w:pStyle w:val="OCJENSKIRADOVIReferencija"/>
        <w:numPr>
          <w:ilvl w:val="0"/>
          <w:numId w:val="1"/>
        </w:numPr>
        <w:rPr>
          <w:sz w:val="24"/>
          <w:szCs w:val="24"/>
        </w:rPr>
      </w:pPr>
      <w:r w:rsidRPr="00A50BC2">
        <w:rPr>
          <w:sz w:val="24"/>
          <w:szCs w:val="24"/>
        </w:rPr>
        <w:t>S. Johannsen, N. Megge</w:t>
      </w:r>
      <w:r w:rsidR="00835F12" w:rsidRPr="00A50BC2">
        <w:rPr>
          <w:sz w:val="24"/>
          <w:szCs w:val="24"/>
        </w:rPr>
        <w:t>r, D. Böhme,</w:t>
      </w:r>
      <w:r w:rsidR="00F41199">
        <w:rPr>
          <w:sz w:val="24"/>
          <w:szCs w:val="24"/>
        </w:rPr>
        <w:t xml:space="preserve"> R. K. O. Siegel</w:t>
      </w:r>
      <w:r w:rsidR="00835F12" w:rsidRPr="00A50BC2">
        <w:rPr>
          <w:sz w:val="24"/>
          <w:szCs w:val="24"/>
        </w:rPr>
        <w:t>, J.</w:t>
      </w:r>
      <w:r w:rsidRPr="00A50BC2">
        <w:rPr>
          <w:sz w:val="24"/>
          <w:szCs w:val="24"/>
        </w:rPr>
        <w:t xml:space="preserve"> Müller, </w:t>
      </w:r>
      <w:r w:rsidRPr="00A50BC2">
        <w:rPr>
          <w:i/>
          <w:sz w:val="24"/>
          <w:szCs w:val="24"/>
        </w:rPr>
        <w:t>Nat. Chem</w:t>
      </w:r>
      <w:r w:rsidRPr="00A50BC2">
        <w:rPr>
          <w:sz w:val="24"/>
          <w:szCs w:val="24"/>
        </w:rPr>
        <w:t xml:space="preserve">. </w:t>
      </w:r>
      <w:r w:rsidRPr="00A50BC2">
        <w:rPr>
          <w:b/>
          <w:sz w:val="24"/>
          <w:szCs w:val="24"/>
        </w:rPr>
        <w:t>2</w:t>
      </w:r>
      <w:r w:rsidRPr="00A50BC2">
        <w:rPr>
          <w:sz w:val="24"/>
          <w:szCs w:val="24"/>
        </w:rPr>
        <w:t xml:space="preserve"> (2010) 229–234.</w:t>
      </w:r>
    </w:p>
    <w:p w14:paraId="58C25EF3" w14:textId="77777777" w:rsidR="00BA4C7C" w:rsidRPr="00A50BC2" w:rsidRDefault="00835F12" w:rsidP="00835F12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T. Richters, O. Krug, J. Kösters, A. Hepp, J. Müller, </w:t>
      </w:r>
      <w:r w:rsidRPr="00A50BC2">
        <w:rPr>
          <w:i/>
          <w:sz w:val="24"/>
          <w:lang w:val="hr-HR"/>
        </w:rPr>
        <w:t>Chem. Eur. J</w:t>
      </w:r>
      <w:r w:rsidRPr="00A50BC2">
        <w:rPr>
          <w:sz w:val="24"/>
          <w:lang w:val="hr-HR"/>
        </w:rPr>
        <w:t xml:space="preserve">. </w:t>
      </w:r>
      <w:r w:rsidRPr="00A50BC2">
        <w:rPr>
          <w:b/>
          <w:sz w:val="24"/>
          <w:lang w:val="hr-HR"/>
        </w:rPr>
        <w:t>20</w:t>
      </w:r>
      <w:r w:rsidRPr="00A50BC2">
        <w:rPr>
          <w:sz w:val="24"/>
          <w:lang w:val="hr-HR"/>
        </w:rPr>
        <w:t xml:space="preserve"> (2014)</w:t>
      </w:r>
      <w:r w:rsidR="008B4767" w:rsidRPr="00A50BC2">
        <w:rPr>
          <w:sz w:val="24"/>
          <w:lang w:val="hr-HR"/>
        </w:rPr>
        <w:t xml:space="preserve"> 7811–</w:t>
      </w:r>
      <w:r w:rsidRPr="00A50BC2">
        <w:rPr>
          <w:sz w:val="24"/>
          <w:lang w:val="hr-HR"/>
        </w:rPr>
        <w:t>7818.</w:t>
      </w:r>
    </w:p>
    <w:p w14:paraId="33C16CD1" w14:textId="77777777" w:rsidR="00BA4C7C" w:rsidRPr="00A50BC2" w:rsidRDefault="00BA4C7C" w:rsidP="008B4767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 </w:t>
      </w:r>
      <w:r w:rsidR="008B4767" w:rsidRPr="00A50BC2">
        <w:rPr>
          <w:sz w:val="24"/>
          <w:lang w:val="hr-HR"/>
        </w:rPr>
        <w:t xml:space="preserve">J. C. Léon, Z. She, M. H. Shamsi, J. Müller, H.-B. Kraatz, </w:t>
      </w:r>
      <w:r w:rsidR="008B4767" w:rsidRPr="00A50BC2">
        <w:rPr>
          <w:i/>
          <w:sz w:val="24"/>
          <w:lang w:val="hr-HR"/>
        </w:rPr>
        <w:t xml:space="preserve">Angew. Chem. Int. Ed. </w:t>
      </w:r>
      <w:r w:rsidR="008B4767" w:rsidRPr="00A50BC2">
        <w:rPr>
          <w:b/>
          <w:sz w:val="24"/>
          <w:lang w:val="hr-HR"/>
        </w:rPr>
        <w:t>56</w:t>
      </w:r>
      <w:r w:rsidR="008B4767" w:rsidRPr="00A50BC2">
        <w:rPr>
          <w:sz w:val="24"/>
          <w:lang w:val="hr-HR"/>
        </w:rPr>
        <w:t xml:space="preserve"> (2017) 6098–6102.</w:t>
      </w:r>
    </w:p>
    <w:p w14:paraId="1E784DEB" w14:textId="77777777" w:rsidR="00BA4C7C" w:rsidRPr="00A50BC2" w:rsidRDefault="00BA4C7C" w:rsidP="002611CF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 </w:t>
      </w:r>
      <w:r w:rsidR="002611CF" w:rsidRPr="00A50BC2">
        <w:rPr>
          <w:sz w:val="24"/>
          <w:lang w:val="hr-HR"/>
        </w:rPr>
        <w:t xml:space="preserve">S. Hensel, K. Eckey, P. Scharf, N. Megger, U. Karst, J. Müller, </w:t>
      </w:r>
      <w:r w:rsidR="002611CF" w:rsidRPr="00A50BC2">
        <w:rPr>
          <w:i/>
          <w:sz w:val="24"/>
          <w:lang w:val="hr-HR"/>
        </w:rPr>
        <w:t>Chem. Eur. J</w:t>
      </w:r>
      <w:r w:rsidR="002611CF" w:rsidRPr="00A50BC2">
        <w:rPr>
          <w:sz w:val="24"/>
          <w:lang w:val="hr-HR"/>
        </w:rPr>
        <w:t xml:space="preserve">. </w:t>
      </w:r>
      <w:r w:rsidR="002611CF" w:rsidRPr="00A50BC2">
        <w:rPr>
          <w:b/>
          <w:sz w:val="24"/>
          <w:lang w:val="hr-HR"/>
        </w:rPr>
        <w:t>23</w:t>
      </w:r>
      <w:r w:rsidR="002611CF" w:rsidRPr="00A50BC2">
        <w:rPr>
          <w:sz w:val="24"/>
          <w:lang w:val="hr-HR"/>
        </w:rPr>
        <w:t xml:space="preserve"> (2017) 10244–10248.</w:t>
      </w:r>
    </w:p>
    <w:p w14:paraId="0851E87F" w14:textId="77777777" w:rsidR="00BA4C7C" w:rsidRPr="00A50BC2" w:rsidRDefault="005043E4" w:rsidP="005043E4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S. Cai, K. Lao, C. Lau, J. Lu, </w:t>
      </w:r>
      <w:r w:rsidRPr="00A50BC2">
        <w:rPr>
          <w:i/>
          <w:sz w:val="24"/>
          <w:lang w:val="hr-HR"/>
        </w:rPr>
        <w:t>Anal. Chem.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83</w:t>
      </w:r>
      <w:r w:rsidRPr="00A50BC2">
        <w:rPr>
          <w:sz w:val="24"/>
          <w:lang w:val="hr-HR"/>
        </w:rPr>
        <w:t xml:space="preserve"> (2011) </w:t>
      </w:r>
      <w:r w:rsidR="008701A9" w:rsidRPr="00A50BC2">
        <w:rPr>
          <w:sz w:val="24"/>
          <w:lang w:val="hr-HR"/>
        </w:rPr>
        <w:t>9702</w:t>
      </w:r>
      <w:r w:rsidRPr="00A50BC2">
        <w:rPr>
          <w:sz w:val="24"/>
          <w:lang w:val="hr-HR"/>
        </w:rPr>
        <w:t>–9708.</w:t>
      </w:r>
    </w:p>
    <w:p w14:paraId="4951057C" w14:textId="77777777" w:rsidR="008701A9" w:rsidRPr="00A50BC2" w:rsidRDefault="004507AA" w:rsidP="008701A9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>J. C. Léon, D. González-Abradelo, C. A. Strassert, J. Müller,</w:t>
      </w:r>
      <w:r w:rsidR="008701A9" w:rsidRPr="00A50BC2">
        <w:rPr>
          <w:sz w:val="24"/>
          <w:lang w:val="hr-HR"/>
        </w:rPr>
        <w:t xml:space="preserve"> </w:t>
      </w:r>
      <w:r w:rsidR="008701A9" w:rsidRPr="00A50BC2">
        <w:rPr>
          <w:i/>
          <w:sz w:val="24"/>
          <w:lang w:val="hr-HR"/>
        </w:rPr>
        <w:t>Chem. Eur. J</w:t>
      </w:r>
      <w:r w:rsidR="008701A9" w:rsidRPr="00A50BC2">
        <w:rPr>
          <w:sz w:val="24"/>
          <w:lang w:val="hr-HR"/>
        </w:rPr>
        <w:t xml:space="preserve">. </w:t>
      </w:r>
      <w:r w:rsidR="008701A9" w:rsidRPr="00A50BC2">
        <w:rPr>
          <w:b/>
          <w:sz w:val="24"/>
          <w:lang w:val="hr-HR"/>
        </w:rPr>
        <w:t>24</w:t>
      </w:r>
      <w:r w:rsidR="008701A9" w:rsidRPr="00A50BC2">
        <w:rPr>
          <w:sz w:val="24"/>
          <w:lang w:val="hr-HR"/>
        </w:rPr>
        <w:t xml:space="preserve"> (2018) 8320–8324.</w:t>
      </w:r>
    </w:p>
    <w:p w14:paraId="444C4C79" w14:textId="77777777" w:rsidR="008701A9" w:rsidRPr="00A50BC2" w:rsidRDefault="009C37A3" w:rsidP="009C37A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J. Kondo, Y. Tada, T. Dairaku, Y. Hattori, H. Saneyoshi, A. Ono, Y. Tanaka, </w:t>
      </w:r>
      <w:r w:rsidRPr="00A50BC2">
        <w:rPr>
          <w:i/>
          <w:sz w:val="24"/>
          <w:lang w:val="hr-HR"/>
        </w:rPr>
        <w:t>Nat. Chem</w:t>
      </w:r>
      <w:r w:rsidRPr="00A50BC2">
        <w:rPr>
          <w:sz w:val="24"/>
          <w:lang w:val="hr-HR"/>
        </w:rPr>
        <w:t xml:space="preserve">. </w:t>
      </w:r>
      <w:r w:rsidRPr="00A50BC2">
        <w:rPr>
          <w:b/>
          <w:sz w:val="24"/>
          <w:lang w:val="hr-HR"/>
        </w:rPr>
        <w:t>9</w:t>
      </w:r>
      <w:r w:rsidRPr="00A50BC2">
        <w:rPr>
          <w:sz w:val="24"/>
          <w:lang w:val="hr-HR"/>
        </w:rPr>
        <w:t xml:space="preserve"> (2017) 956–960.</w:t>
      </w:r>
    </w:p>
    <w:p w14:paraId="3E1EA369" w14:textId="77777777" w:rsidR="00336041" w:rsidRPr="00A50BC2" w:rsidRDefault="00336041" w:rsidP="00336041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line="360" w:lineRule="auto"/>
        <w:rPr>
          <w:sz w:val="24"/>
          <w:lang w:val="hr-HR"/>
        </w:rPr>
      </w:pPr>
      <w:r w:rsidRPr="00A50BC2">
        <w:rPr>
          <w:sz w:val="24"/>
          <w:lang w:val="hr-HR"/>
        </w:rPr>
        <w:t xml:space="preserve">H. Yamaguchi, J. Šebera, J. Kondo, S. Oda, T. Komuro, T. Kawamura, T. Dairaku, Y. Kondo, I. Okamoto, A. Ono, J.V. Burda, C. Kojima, V. Sychrovsky´ , Y. Tanaka, </w:t>
      </w:r>
      <w:r w:rsidRPr="00A50BC2">
        <w:rPr>
          <w:i/>
          <w:sz w:val="24"/>
          <w:lang w:val="hr-HR"/>
        </w:rPr>
        <w:t>Nucleic Acids Res.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42</w:t>
      </w:r>
      <w:r w:rsidRPr="00A50BC2">
        <w:rPr>
          <w:sz w:val="24"/>
          <w:lang w:val="hr-HR"/>
        </w:rPr>
        <w:t xml:space="preserve"> (2014) 4094–4099.</w:t>
      </w:r>
    </w:p>
    <w:p w14:paraId="386FCABD" w14:textId="77777777" w:rsidR="00336041" w:rsidRPr="00A50BC2" w:rsidRDefault="003A017E" w:rsidP="00A40FD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ind w:hanging="425"/>
        <w:rPr>
          <w:sz w:val="24"/>
          <w:lang w:val="hr-HR"/>
        </w:rPr>
      </w:pPr>
      <w:r w:rsidRPr="00A50BC2">
        <w:rPr>
          <w:sz w:val="24"/>
          <w:lang w:val="hr-HR"/>
        </w:rPr>
        <w:tab/>
        <w:t xml:space="preserve">Y. Tanaka, S. Oda, H. Yamaguchi, Y. Kondo, C. Kojima, A. Ono, </w:t>
      </w:r>
      <w:r w:rsidRPr="00A50BC2">
        <w:rPr>
          <w:i/>
          <w:sz w:val="24"/>
          <w:lang w:val="hr-HR"/>
        </w:rPr>
        <w:t>J. Am. Chem. Soc</w:t>
      </w:r>
      <w:r w:rsidRPr="00A50BC2">
        <w:rPr>
          <w:sz w:val="24"/>
          <w:lang w:val="hr-HR"/>
        </w:rPr>
        <w:t xml:space="preserve">. </w:t>
      </w:r>
      <w:r w:rsidRPr="00A50BC2">
        <w:rPr>
          <w:b/>
          <w:sz w:val="24"/>
          <w:lang w:val="hr-HR"/>
        </w:rPr>
        <w:t>129, 2</w:t>
      </w:r>
      <w:r w:rsidRPr="00A50BC2">
        <w:rPr>
          <w:sz w:val="24"/>
          <w:lang w:val="hr-HR"/>
        </w:rPr>
        <w:t xml:space="preserve"> (2007) 244–245.</w:t>
      </w:r>
      <w:r w:rsidR="008701A9" w:rsidRPr="00A50BC2">
        <w:rPr>
          <w:sz w:val="24"/>
          <w:lang w:val="hr-HR"/>
        </w:rPr>
        <w:t xml:space="preserve"> </w:t>
      </w:r>
      <w:r w:rsidR="00336041" w:rsidRPr="00A50BC2">
        <w:rPr>
          <w:sz w:val="24"/>
          <w:lang w:val="hr-HR"/>
        </w:rPr>
        <w:t xml:space="preserve"> </w:t>
      </w:r>
    </w:p>
    <w:p w14:paraId="33C17519" w14:textId="77777777" w:rsidR="0057373A" w:rsidRPr="00A50BC2" w:rsidRDefault="00336041" w:rsidP="00A40FD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line="360" w:lineRule="auto"/>
        <w:ind w:hanging="425"/>
        <w:rPr>
          <w:sz w:val="24"/>
          <w:lang w:val="hr-HR"/>
        </w:rPr>
      </w:pPr>
      <w:r w:rsidRPr="00A50BC2">
        <w:rPr>
          <w:sz w:val="24"/>
          <w:lang w:val="hr-HR"/>
        </w:rPr>
        <w:t xml:space="preserve"> </w:t>
      </w:r>
      <w:r w:rsidR="0057373A" w:rsidRPr="00A50BC2">
        <w:rPr>
          <w:sz w:val="24"/>
          <w:lang w:val="hr-HR"/>
        </w:rPr>
        <w:t xml:space="preserve">S. Mandal, M. Hebenbrock, J. Müller, </w:t>
      </w:r>
      <w:r w:rsidR="0057373A" w:rsidRPr="00A50BC2">
        <w:rPr>
          <w:i/>
          <w:sz w:val="24"/>
          <w:lang w:val="hr-HR"/>
        </w:rPr>
        <w:t>Angew. Chem. Int</w:t>
      </w:r>
      <w:r w:rsidR="0057373A" w:rsidRPr="00A50BC2">
        <w:rPr>
          <w:sz w:val="24"/>
          <w:lang w:val="hr-HR"/>
        </w:rPr>
        <w:t xml:space="preserve">. </w:t>
      </w:r>
      <w:r w:rsidR="0057373A" w:rsidRPr="00A50BC2">
        <w:rPr>
          <w:i/>
          <w:sz w:val="24"/>
          <w:lang w:val="hr-HR"/>
        </w:rPr>
        <w:t>Ed</w:t>
      </w:r>
      <w:r w:rsidR="0057373A" w:rsidRPr="00A50BC2">
        <w:rPr>
          <w:sz w:val="24"/>
          <w:lang w:val="hr-HR"/>
        </w:rPr>
        <w:t xml:space="preserve">. </w:t>
      </w:r>
      <w:r w:rsidR="0057373A" w:rsidRPr="00A50BC2">
        <w:rPr>
          <w:b/>
          <w:sz w:val="24"/>
          <w:lang w:val="hr-HR"/>
        </w:rPr>
        <w:t>55</w:t>
      </w:r>
      <w:r w:rsidR="0057373A" w:rsidRPr="00A50BC2">
        <w:rPr>
          <w:sz w:val="24"/>
          <w:lang w:val="hr-HR"/>
        </w:rPr>
        <w:t xml:space="preserve"> (2016) 15520–15523.</w:t>
      </w:r>
    </w:p>
    <w:p w14:paraId="1FB62204" w14:textId="77777777" w:rsidR="00336041" w:rsidRPr="00A50BC2" w:rsidRDefault="00566A32" w:rsidP="00A40FD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line="360" w:lineRule="auto"/>
        <w:ind w:hanging="425"/>
        <w:rPr>
          <w:sz w:val="24"/>
          <w:lang w:val="hr-HR"/>
        </w:rPr>
      </w:pPr>
      <w:r w:rsidRPr="00A50BC2">
        <w:rPr>
          <w:sz w:val="24"/>
          <w:lang w:val="hr-HR"/>
        </w:rPr>
        <w:t xml:space="preserve">B. Jash, J. Neugebauer, J. Müller, </w:t>
      </w:r>
      <w:r w:rsidRPr="00A50BC2">
        <w:rPr>
          <w:i/>
          <w:sz w:val="24"/>
          <w:lang w:val="hr-HR"/>
        </w:rPr>
        <w:t>Inorg. Chim. Acta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452</w:t>
      </w:r>
      <w:r w:rsidRPr="00A50BC2">
        <w:rPr>
          <w:sz w:val="24"/>
          <w:lang w:val="hr-HR"/>
        </w:rPr>
        <w:t xml:space="preserve"> (2016) 181–187.</w:t>
      </w:r>
    </w:p>
    <w:p w14:paraId="2943B671" w14:textId="77777777" w:rsidR="00336041" w:rsidRPr="00A50BC2" w:rsidRDefault="00AE6DF3" w:rsidP="00A40FD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ind w:hanging="425"/>
        <w:rPr>
          <w:sz w:val="24"/>
          <w:lang w:val="hr-HR"/>
        </w:rPr>
      </w:pPr>
      <w:r w:rsidRPr="00A50BC2">
        <w:rPr>
          <w:sz w:val="24"/>
          <w:lang w:val="hr-HR"/>
        </w:rPr>
        <w:t xml:space="preserve">G. H. Clever, K. Polborn, T. Carell, </w:t>
      </w:r>
      <w:r w:rsidRPr="00A50BC2">
        <w:rPr>
          <w:i/>
          <w:sz w:val="24"/>
          <w:lang w:val="hr-HR"/>
        </w:rPr>
        <w:t>Angew. Chem. Int. Ed.</w:t>
      </w:r>
      <w:r w:rsidRPr="00A50BC2">
        <w:rPr>
          <w:sz w:val="24"/>
          <w:lang w:val="hr-HR"/>
        </w:rPr>
        <w:t xml:space="preserve"> </w:t>
      </w:r>
      <w:r w:rsidRPr="00A50BC2">
        <w:rPr>
          <w:b/>
          <w:sz w:val="24"/>
          <w:lang w:val="hr-HR"/>
        </w:rPr>
        <w:t>44</w:t>
      </w:r>
      <w:r w:rsidRPr="00A50BC2">
        <w:rPr>
          <w:sz w:val="24"/>
          <w:lang w:val="hr-HR"/>
        </w:rPr>
        <w:t xml:space="preserve"> (2005) 7204 –7208.</w:t>
      </w:r>
    </w:p>
    <w:p w14:paraId="25BACF5D" w14:textId="77777777" w:rsidR="00336041" w:rsidRPr="00A50BC2" w:rsidRDefault="00AE6DF3" w:rsidP="00A40FD3">
      <w:pPr>
        <w:pStyle w:val="ListParagraph"/>
        <w:numPr>
          <w:ilvl w:val="0"/>
          <w:numId w:val="1"/>
        </w:numPr>
        <w:tabs>
          <w:tab w:val="left" w:pos="544"/>
          <w:tab w:val="left" w:pos="545"/>
        </w:tabs>
        <w:spacing w:before="0" w:line="360" w:lineRule="auto"/>
        <w:ind w:hanging="425"/>
        <w:rPr>
          <w:sz w:val="24"/>
          <w:lang w:val="hr-HR"/>
        </w:rPr>
      </w:pPr>
      <w:r w:rsidRPr="00A50BC2">
        <w:rPr>
          <w:sz w:val="24"/>
          <w:szCs w:val="24"/>
          <w:lang w:val="hr-HR"/>
        </w:rPr>
        <w:t xml:space="preserve">T. P. Yoon, E. N. Jacobsen, </w:t>
      </w:r>
      <w:r w:rsidRPr="00A50BC2">
        <w:rPr>
          <w:i/>
          <w:sz w:val="24"/>
          <w:szCs w:val="24"/>
          <w:lang w:val="hr-HR"/>
        </w:rPr>
        <w:t>Science</w:t>
      </w:r>
      <w:r w:rsidRPr="00A50BC2">
        <w:rPr>
          <w:sz w:val="24"/>
          <w:szCs w:val="24"/>
          <w:lang w:val="hr-HR"/>
        </w:rPr>
        <w:t xml:space="preserve"> </w:t>
      </w:r>
      <w:r w:rsidRPr="00A50BC2">
        <w:rPr>
          <w:b/>
          <w:sz w:val="24"/>
          <w:szCs w:val="24"/>
          <w:lang w:val="hr-HR"/>
        </w:rPr>
        <w:t>299</w:t>
      </w:r>
      <w:r w:rsidRPr="00A50BC2">
        <w:rPr>
          <w:sz w:val="24"/>
          <w:szCs w:val="24"/>
          <w:lang w:val="hr-HR"/>
        </w:rPr>
        <w:t xml:space="preserve"> (2003) 1691–1693.</w:t>
      </w:r>
    </w:p>
    <w:p w14:paraId="0AB1F31D" w14:textId="77777777" w:rsidR="00336041" w:rsidRPr="00A50BC2" w:rsidRDefault="00336041" w:rsidP="00336041">
      <w:pPr>
        <w:tabs>
          <w:tab w:val="left" w:pos="544"/>
          <w:tab w:val="left" w:pos="545"/>
        </w:tabs>
        <w:spacing w:line="360" w:lineRule="auto"/>
        <w:rPr>
          <w:sz w:val="24"/>
          <w:lang w:val="hr-HR"/>
        </w:rPr>
      </w:pPr>
    </w:p>
    <w:p w14:paraId="67C84838" w14:textId="77777777" w:rsidR="00336041" w:rsidRPr="00A50BC2" w:rsidRDefault="00336041" w:rsidP="00336041">
      <w:pPr>
        <w:tabs>
          <w:tab w:val="left" w:pos="544"/>
          <w:tab w:val="left" w:pos="545"/>
        </w:tabs>
        <w:spacing w:line="360" w:lineRule="auto"/>
        <w:rPr>
          <w:sz w:val="24"/>
          <w:lang w:val="hr-HR"/>
        </w:rPr>
        <w:sectPr w:rsidR="00336041" w:rsidRPr="00A50BC2">
          <w:pgSz w:w="11910" w:h="16840"/>
          <w:pgMar w:top="1580" w:right="1300" w:bottom="1620" w:left="1300" w:header="0" w:footer="1431" w:gutter="0"/>
          <w:cols w:space="720"/>
        </w:sectPr>
      </w:pPr>
    </w:p>
    <w:p w14:paraId="09877E63" w14:textId="50A51D3E" w:rsidR="0042332B" w:rsidRPr="00A50BC2" w:rsidRDefault="009E4737" w:rsidP="00CD673E">
      <w:pPr>
        <w:pStyle w:val="Heading1"/>
      </w:pPr>
      <w:bookmarkStart w:id="20" w:name="_bookmark5"/>
      <w:bookmarkStart w:id="21" w:name="_Toc68606810"/>
      <w:bookmarkStart w:id="22" w:name="_Toc68706073"/>
      <w:bookmarkEnd w:id="20"/>
      <w:r w:rsidRPr="00A50BC2">
        <w:lastRenderedPageBreak/>
        <w:t>§ 4. POPIS OZNAKA, KRATICA I SIMBOLA</w:t>
      </w:r>
      <w:bookmarkEnd w:id="21"/>
      <w:bookmarkEnd w:id="22"/>
    </w:p>
    <w:p w14:paraId="6DD0D9B2" w14:textId="77777777" w:rsidR="00EE1258" w:rsidRDefault="00EE1258" w:rsidP="00BD61F4">
      <w:pPr>
        <w:pStyle w:val="BodyText"/>
        <w:spacing w:line="360" w:lineRule="auto"/>
        <w:rPr>
          <w:lang w:val="hr-HR"/>
        </w:rPr>
      </w:pPr>
    </w:p>
    <w:p w14:paraId="63AD2403" w14:textId="49A8DA70" w:rsidR="00500734" w:rsidRPr="00A50BC2" w:rsidRDefault="00500734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A- adenin</w:t>
      </w:r>
    </w:p>
    <w:p w14:paraId="044B6042" w14:textId="77777777" w:rsidR="00500734" w:rsidRPr="00A50BC2" w:rsidRDefault="00500734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C- citozin</w:t>
      </w:r>
    </w:p>
    <w:p w14:paraId="5AB87D4C" w14:textId="77777777" w:rsidR="00D817B9" w:rsidRPr="00A50BC2" w:rsidRDefault="00D817B9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CD spektroskopija- spektroskopija cirkularnog dikroizma</w:t>
      </w:r>
    </w:p>
    <w:p w14:paraId="72ABA4B9" w14:textId="77777777" w:rsidR="00D817B9" w:rsidRPr="00A50BC2" w:rsidRDefault="00D817B9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DFT-eng. „Density Functional Theory“, teorija funkcionala gustoće</w:t>
      </w:r>
    </w:p>
    <w:p w14:paraId="3DDB3E6D" w14:textId="3D99D1FE" w:rsidR="0042332B" w:rsidRPr="00A50BC2" w:rsidRDefault="001F17A2" w:rsidP="00BD61F4">
      <w:pPr>
        <w:pStyle w:val="BodyText"/>
        <w:spacing w:line="360" w:lineRule="auto"/>
        <w:rPr>
          <w:lang w:val="hr-HR"/>
        </w:rPr>
      </w:pPr>
      <w:r>
        <w:rPr>
          <w:lang w:val="hr-HR"/>
        </w:rPr>
        <w:t>DNK</w:t>
      </w:r>
      <w:r w:rsidR="00FB55DA" w:rsidRPr="00A50BC2">
        <w:rPr>
          <w:lang w:val="hr-HR"/>
        </w:rPr>
        <w:t>- deoksiribonukleinska kiselina</w:t>
      </w:r>
    </w:p>
    <w:p w14:paraId="1EF6A0C2" w14:textId="77777777" w:rsidR="00500734" w:rsidRPr="00A50BC2" w:rsidRDefault="00500734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G- gvanin</w:t>
      </w:r>
    </w:p>
    <w:p w14:paraId="7681FF0D" w14:textId="77777777" w:rsidR="00AF6862" w:rsidRPr="00A50BC2" w:rsidRDefault="00AF6862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HSQC</w:t>
      </w:r>
      <w:r w:rsidR="00D71D0A" w:rsidRPr="00A50BC2">
        <w:rPr>
          <w:lang w:val="hr-HR"/>
        </w:rPr>
        <w:t xml:space="preserve">- </w:t>
      </w:r>
      <w:r w:rsidR="00BD165B" w:rsidRPr="00A50BC2">
        <w:rPr>
          <w:lang w:val="hr-HR"/>
        </w:rPr>
        <w:t>tip NMR spektroskopije koja koristi</w:t>
      </w:r>
      <w:r w:rsidR="00D71D0A" w:rsidRPr="00A50BC2">
        <w:rPr>
          <w:lang w:val="hr-HR"/>
        </w:rPr>
        <w:t xml:space="preserve"> heteronuklearn</w:t>
      </w:r>
      <w:r w:rsidR="00BD165B" w:rsidRPr="00A50BC2">
        <w:rPr>
          <w:lang w:val="hr-HR"/>
        </w:rPr>
        <w:t>u</w:t>
      </w:r>
      <w:r w:rsidR="00D71D0A" w:rsidRPr="00A50BC2">
        <w:rPr>
          <w:lang w:val="hr-HR"/>
        </w:rPr>
        <w:t xml:space="preserve"> pojedinačn</w:t>
      </w:r>
      <w:r w:rsidR="00BD165B" w:rsidRPr="00A50BC2">
        <w:rPr>
          <w:lang w:val="hr-HR"/>
        </w:rPr>
        <w:t>u</w:t>
      </w:r>
      <w:r w:rsidR="00D71D0A" w:rsidRPr="00A50BC2">
        <w:rPr>
          <w:lang w:val="hr-HR"/>
        </w:rPr>
        <w:t xml:space="preserve"> kvantn</w:t>
      </w:r>
      <w:r w:rsidR="00BD165B" w:rsidRPr="00A50BC2">
        <w:rPr>
          <w:lang w:val="hr-HR"/>
        </w:rPr>
        <w:t>u</w:t>
      </w:r>
      <w:r w:rsidR="00D71D0A" w:rsidRPr="00A50BC2">
        <w:rPr>
          <w:lang w:val="hr-HR"/>
        </w:rPr>
        <w:t xml:space="preserve"> koherencij</w:t>
      </w:r>
      <w:r w:rsidR="00BD165B" w:rsidRPr="00A50BC2">
        <w:rPr>
          <w:lang w:val="hr-HR"/>
        </w:rPr>
        <w:t>u</w:t>
      </w:r>
    </w:p>
    <w:p w14:paraId="742287FC" w14:textId="77777777" w:rsidR="00D817B9" w:rsidRPr="00A50BC2" w:rsidRDefault="00D817B9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NMR spektroskopija- spektroskopija nuklearne magnetne re</w:t>
      </w:r>
      <w:r w:rsidR="00D71D0A" w:rsidRPr="00A50BC2">
        <w:rPr>
          <w:lang w:val="hr-HR"/>
        </w:rPr>
        <w:t>z</w:t>
      </w:r>
      <w:r w:rsidRPr="00A50BC2">
        <w:rPr>
          <w:lang w:val="hr-HR"/>
        </w:rPr>
        <w:t>onancije</w:t>
      </w:r>
    </w:p>
    <w:p w14:paraId="6BC7CEE6" w14:textId="77777777" w:rsidR="00AF6862" w:rsidRPr="00A50BC2" w:rsidRDefault="00AF6862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NOESY</w:t>
      </w:r>
      <w:r w:rsidR="00D71D0A" w:rsidRPr="00A50BC2">
        <w:rPr>
          <w:lang w:val="hr-HR"/>
        </w:rPr>
        <w:t xml:space="preserve"> spektroskopija- </w:t>
      </w:r>
      <w:r w:rsidR="00BD165B" w:rsidRPr="00A50BC2">
        <w:rPr>
          <w:lang w:val="hr-HR"/>
        </w:rPr>
        <w:t xml:space="preserve">tip NMR spektroskopije koja koristi </w:t>
      </w:r>
      <w:r w:rsidR="009B648E" w:rsidRPr="00A50BC2">
        <w:rPr>
          <w:lang w:val="hr-HR"/>
        </w:rPr>
        <w:t>n</w:t>
      </w:r>
      <w:r w:rsidR="00D71D0A" w:rsidRPr="00A50BC2">
        <w:rPr>
          <w:lang w:val="hr-HR"/>
        </w:rPr>
        <w:t>uklearni Overhauserov efekt</w:t>
      </w:r>
    </w:p>
    <w:p w14:paraId="6B592D3C" w14:textId="77777777" w:rsidR="00500734" w:rsidRPr="00A50BC2" w:rsidRDefault="00500734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T- timin</w:t>
      </w:r>
    </w:p>
    <w:p w14:paraId="5729555A" w14:textId="77777777" w:rsidR="00500734" w:rsidRPr="00A50BC2" w:rsidRDefault="00500734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U-uracil</w:t>
      </w:r>
    </w:p>
    <w:p w14:paraId="67BC2F97" w14:textId="77777777" w:rsidR="00D817B9" w:rsidRPr="00A50BC2" w:rsidRDefault="00D817B9" w:rsidP="00BD61F4">
      <w:pPr>
        <w:pStyle w:val="BodyText"/>
        <w:spacing w:line="360" w:lineRule="auto"/>
        <w:rPr>
          <w:lang w:val="hr-HR"/>
        </w:rPr>
      </w:pPr>
      <w:r w:rsidRPr="00A50BC2">
        <w:rPr>
          <w:lang w:val="hr-HR"/>
        </w:rPr>
        <w:t>UV-spektroskopija- ultraljubičasta spektroskopija</w:t>
      </w:r>
    </w:p>
    <w:p w14:paraId="397AA227" w14:textId="77777777" w:rsidR="00D817B9" w:rsidRPr="00A50BC2" w:rsidRDefault="00D817B9" w:rsidP="00500734">
      <w:pPr>
        <w:pStyle w:val="BodyText"/>
        <w:rPr>
          <w:lang w:val="hr-HR"/>
        </w:rPr>
        <w:sectPr w:rsidR="00D817B9" w:rsidRPr="00A50BC2">
          <w:pgSz w:w="11910" w:h="16840"/>
          <w:pgMar w:top="1580" w:right="1300" w:bottom="1620" w:left="1300" w:header="0" w:footer="1431" w:gutter="0"/>
          <w:cols w:space="720"/>
        </w:sectPr>
      </w:pPr>
    </w:p>
    <w:p w14:paraId="30AB7408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3C8F23C9" w14:textId="77777777" w:rsidR="0042332B" w:rsidRPr="00A50BC2" w:rsidRDefault="0042332B">
      <w:pPr>
        <w:pStyle w:val="BodyText"/>
        <w:spacing w:before="10"/>
        <w:rPr>
          <w:sz w:val="16"/>
          <w:lang w:val="hr-HR"/>
        </w:rPr>
      </w:pPr>
    </w:p>
    <w:p w14:paraId="5A5C976E" w14:textId="77777777" w:rsidR="0042332B" w:rsidRPr="00A50BC2" w:rsidRDefault="009E4737">
      <w:pPr>
        <w:pStyle w:val="Heading3"/>
        <w:spacing w:before="90"/>
        <w:ind w:right="27"/>
        <w:rPr>
          <w:lang w:val="hr-HR"/>
        </w:rPr>
      </w:pPr>
      <w:bookmarkStart w:id="23" w:name="_Toc68606811"/>
      <w:bookmarkStart w:id="24" w:name="_Toc68606950"/>
      <w:bookmarkStart w:id="25" w:name="_Toc68706074"/>
      <w:r w:rsidRPr="00A50BC2">
        <w:rPr>
          <w:lang w:val="hr-HR"/>
        </w:rPr>
        <w:t>I z j a v a   o   i z v o r n o s t i</w:t>
      </w:r>
      <w:bookmarkEnd w:id="23"/>
      <w:bookmarkEnd w:id="24"/>
      <w:bookmarkEnd w:id="25"/>
    </w:p>
    <w:p w14:paraId="2D2A46C1" w14:textId="77777777" w:rsidR="0042332B" w:rsidRPr="00A50BC2" w:rsidRDefault="0042332B">
      <w:pPr>
        <w:pStyle w:val="BodyText"/>
        <w:rPr>
          <w:b/>
          <w:sz w:val="26"/>
          <w:lang w:val="hr-HR"/>
        </w:rPr>
      </w:pPr>
    </w:p>
    <w:p w14:paraId="49E93440" w14:textId="77777777" w:rsidR="0042332B" w:rsidRPr="00A50BC2" w:rsidRDefault="0042332B">
      <w:pPr>
        <w:pStyle w:val="BodyText"/>
        <w:rPr>
          <w:b/>
          <w:sz w:val="26"/>
          <w:lang w:val="hr-HR"/>
        </w:rPr>
      </w:pPr>
    </w:p>
    <w:p w14:paraId="128668CC" w14:textId="77777777" w:rsidR="0042332B" w:rsidRPr="00A50BC2" w:rsidRDefault="0042332B">
      <w:pPr>
        <w:pStyle w:val="BodyText"/>
        <w:spacing w:before="9"/>
        <w:rPr>
          <w:b/>
          <w:sz w:val="31"/>
          <w:lang w:val="hr-HR"/>
        </w:rPr>
      </w:pPr>
    </w:p>
    <w:p w14:paraId="496F2304" w14:textId="7C371647" w:rsidR="0042332B" w:rsidRPr="00A50BC2" w:rsidRDefault="009E4737">
      <w:pPr>
        <w:pStyle w:val="BodyText"/>
        <w:spacing w:line="360" w:lineRule="auto"/>
        <w:ind w:left="118" w:right="117"/>
        <w:jc w:val="both"/>
        <w:rPr>
          <w:lang w:val="hr-HR"/>
        </w:rPr>
      </w:pPr>
      <w:r w:rsidRPr="00A50BC2">
        <w:rPr>
          <w:lang w:val="hr-HR"/>
        </w:rPr>
        <w:t xml:space="preserve">Ja, </w:t>
      </w:r>
      <w:r w:rsidR="00EE1258" w:rsidRPr="00EE1258">
        <w:rPr>
          <w:lang w:val="hr-HR"/>
        </w:rPr>
        <w:t>Marija Bakija</w:t>
      </w:r>
      <w:r w:rsidRPr="00A50BC2">
        <w:rPr>
          <w:lang w:val="hr-HR"/>
        </w:rPr>
        <w:t>, izjavljujem da je moj seminarski rad izvorni rezultat mojega rada te da se u izradi seminarskog rada nisam koristio/-la drugim izvorima osim onima koji su u njemu</w:t>
      </w:r>
      <w:r w:rsidRPr="00A50BC2">
        <w:rPr>
          <w:spacing w:val="-1"/>
          <w:lang w:val="hr-HR"/>
        </w:rPr>
        <w:t xml:space="preserve"> </w:t>
      </w:r>
      <w:r w:rsidRPr="00A50BC2">
        <w:rPr>
          <w:lang w:val="hr-HR"/>
        </w:rPr>
        <w:t>navedeni.</w:t>
      </w:r>
    </w:p>
    <w:p w14:paraId="479F202D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3EA24261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71D94985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37E65BB1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1B587031" w14:textId="77777777" w:rsidR="0042332B" w:rsidRPr="00A50BC2" w:rsidRDefault="0042332B">
      <w:pPr>
        <w:pStyle w:val="BodyText"/>
        <w:rPr>
          <w:sz w:val="20"/>
          <w:lang w:val="hr-HR"/>
        </w:rPr>
      </w:pPr>
    </w:p>
    <w:p w14:paraId="2AD4C7F1" w14:textId="77777777" w:rsidR="0042332B" w:rsidRPr="00A50BC2" w:rsidRDefault="00C90307">
      <w:pPr>
        <w:pStyle w:val="BodyText"/>
        <w:spacing w:before="2"/>
        <w:rPr>
          <w:sz w:val="16"/>
          <w:lang w:val="hr-HR"/>
        </w:rPr>
      </w:pPr>
      <w:r w:rsidRPr="00A50BC2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B1BC045" wp14:editId="32ABD7CE">
                <wp:simplePos x="0" y="0"/>
                <wp:positionH relativeFrom="page">
                  <wp:posOffset>4222750</wp:posOffset>
                </wp:positionH>
                <wp:positionV relativeFrom="paragraph">
                  <wp:posOffset>146685</wp:posOffset>
                </wp:positionV>
                <wp:extent cx="243840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>
                            <a:gd name="T0" fmla="+- 0 6650 6650"/>
                            <a:gd name="T1" fmla="*/ T0 w 3840"/>
                            <a:gd name="T2" fmla="+- 0 10490 6650"/>
                            <a:gd name="T3" fmla="*/ T2 w 3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0">
                              <a:moveTo>
                                <a:pt x="0" y="0"/>
                              </a:moveTo>
                              <a:lnTo>
                                <a:pt x="3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2BBD" id="Freeform 2" o:spid="_x0000_s1026" style="position:absolute;margin-left:332.5pt;margin-top:11.55pt;width:192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" path="m,l3840,e" filled="f" strokeweight=".48pt">
                <v:path arrowok="t" o:connecttype="custom" o:connectlocs="0,0;2438400,0" o:connectangles="0,0"/>
                <w10:wrap type="topAndBottom" anchorx="page"/>
              </v:shape>
            </w:pict>
          </mc:Fallback>
        </mc:AlternateContent>
      </w:r>
    </w:p>
    <w:p w14:paraId="40072E9C" w14:textId="77777777" w:rsidR="0042332B" w:rsidRPr="00A50BC2" w:rsidRDefault="0042332B">
      <w:pPr>
        <w:pStyle w:val="BodyText"/>
        <w:spacing w:before="9"/>
        <w:rPr>
          <w:sz w:val="13"/>
          <w:lang w:val="hr-HR"/>
        </w:rPr>
      </w:pPr>
    </w:p>
    <w:p w14:paraId="6E93EA24" w14:textId="77777777" w:rsidR="0042332B" w:rsidRPr="00A50BC2" w:rsidRDefault="009E4737">
      <w:pPr>
        <w:spacing w:before="92"/>
        <w:ind w:right="1424"/>
        <w:jc w:val="right"/>
        <w:rPr>
          <w:sz w:val="20"/>
          <w:lang w:val="hr-HR"/>
        </w:rPr>
      </w:pPr>
      <w:r w:rsidRPr="00A50BC2">
        <w:rPr>
          <w:sz w:val="20"/>
          <w:lang w:val="hr-HR"/>
        </w:rPr>
        <w:t>(</w:t>
      </w:r>
      <w:r w:rsidRPr="00A50BC2">
        <w:rPr>
          <w:i/>
          <w:sz w:val="20"/>
          <w:lang w:val="hr-HR"/>
        </w:rPr>
        <w:t>potpis studenta</w:t>
      </w:r>
      <w:r w:rsidRPr="00A50BC2">
        <w:rPr>
          <w:sz w:val="20"/>
          <w:lang w:val="hr-HR"/>
        </w:rPr>
        <w:t>)</w:t>
      </w:r>
    </w:p>
    <w:sectPr w:rsidR="0042332B" w:rsidRPr="00A50BC2">
      <w:footerReference w:type="default" r:id="rId31"/>
      <w:pgSz w:w="11910" w:h="16840"/>
      <w:pgMar w:top="1580" w:right="1300" w:bottom="1620" w:left="1300" w:header="0" w:footer="1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760CB" w14:textId="77777777" w:rsidR="00660882" w:rsidRDefault="00660882">
      <w:r>
        <w:separator/>
      </w:r>
    </w:p>
  </w:endnote>
  <w:endnote w:type="continuationSeparator" w:id="0">
    <w:p w14:paraId="55DC8849" w14:textId="77777777" w:rsidR="00660882" w:rsidRDefault="00660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CAB4" w14:textId="77777777" w:rsidR="00A40FD3" w:rsidRDefault="00A40FD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269120" behindDoc="1" locked="0" layoutInCell="1" allowOverlap="1" wp14:anchorId="75EE0EC6" wp14:editId="48B9C79A">
              <wp:simplePos x="0" y="0"/>
              <wp:positionH relativeFrom="page">
                <wp:posOffset>6563995</wp:posOffset>
              </wp:positionH>
              <wp:positionV relativeFrom="page">
                <wp:posOffset>9614535</wp:posOffset>
              </wp:positionV>
              <wp:extent cx="111125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FBB12" w14:textId="77777777" w:rsidR="00A40FD3" w:rsidRDefault="00A40FD3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E0E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6.85pt;margin-top:757.05pt;width:8.75pt;height:15.3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" filled="f" stroked="f">
              <v:textbox inset="0,0,0,0">
                <w:txbxContent>
                  <w:p w14:paraId="620FBB12" w14:textId="77777777" w:rsidR="00A40FD3" w:rsidRDefault="00A40FD3">
                    <w:pPr>
                      <w:pStyle w:val="BodyText"/>
                      <w:spacing w:before="10"/>
                      <w:ind w:left="20"/>
                    </w:pP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45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EB9D7D" w14:textId="778F16DB" w:rsidR="00A40FD3" w:rsidRDefault="00A40F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28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0059B7A" w14:textId="77777777" w:rsidR="00A40FD3" w:rsidRDefault="00A40FD3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5BF2C" w14:textId="77777777" w:rsidR="00A40FD3" w:rsidRDefault="00A40FD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271168" behindDoc="1" locked="0" layoutInCell="1" allowOverlap="1" wp14:anchorId="3984BE48" wp14:editId="3484B490">
              <wp:simplePos x="0" y="0"/>
              <wp:positionH relativeFrom="page">
                <wp:posOffset>6521450</wp:posOffset>
              </wp:positionH>
              <wp:positionV relativeFrom="page">
                <wp:posOffset>9644380</wp:posOffset>
              </wp:positionV>
              <wp:extent cx="15367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F4FE9" w14:textId="77777777" w:rsidR="00A40FD3" w:rsidRDefault="00A40FD3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4BE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3.5pt;margin-top:759.4pt;width:12.1pt;height:15.3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" filled="f" stroked="f">
              <v:textbox inset="0,0,0,0">
                <w:txbxContent>
                  <w:p w14:paraId="2EFF4FE9" w14:textId="77777777" w:rsidR="00A40FD3" w:rsidRDefault="00A40FD3">
                    <w:pPr>
                      <w:pStyle w:val="BodyText"/>
                      <w:spacing w:before="10"/>
                      <w:ind w:left="20"/>
                    </w:pPr>
                    <w: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78E01" w14:textId="77777777" w:rsidR="00660882" w:rsidRDefault="00660882">
      <w:r>
        <w:separator/>
      </w:r>
    </w:p>
  </w:footnote>
  <w:footnote w:type="continuationSeparator" w:id="0">
    <w:p w14:paraId="2F25EEF1" w14:textId="77777777" w:rsidR="00660882" w:rsidRDefault="00660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6EF"/>
    <w:multiLevelType w:val="hybridMultilevel"/>
    <w:tmpl w:val="70587A9C"/>
    <w:lvl w:ilvl="0" w:tplc="3D84606C">
      <w:start w:val="1"/>
      <w:numFmt w:val="decimal"/>
      <w:lvlText w:val="%1."/>
      <w:lvlJc w:val="left"/>
      <w:pPr>
        <w:ind w:left="544" w:hanging="426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en-US" w:eastAsia="en-US" w:bidi="en-US"/>
      </w:rPr>
    </w:lvl>
    <w:lvl w:ilvl="1" w:tplc="67F20982">
      <w:numFmt w:val="bullet"/>
      <w:lvlText w:val="•"/>
      <w:lvlJc w:val="left"/>
      <w:pPr>
        <w:ind w:left="3460" w:hanging="426"/>
      </w:pPr>
      <w:rPr>
        <w:rFonts w:hint="default"/>
        <w:lang w:val="en-US" w:eastAsia="en-US" w:bidi="en-US"/>
      </w:rPr>
    </w:lvl>
    <w:lvl w:ilvl="2" w:tplc="13B08CA0">
      <w:numFmt w:val="bullet"/>
      <w:lvlText w:val="•"/>
      <w:lvlJc w:val="left"/>
      <w:pPr>
        <w:ind w:left="4109" w:hanging="426"/>
      </w:pPr>
      <w:rPr>
        <w:rFonts w:hint="default"/>
        <w:lang w:val="en-US" w:eastAsia="en-US" w:bidi="en-US"/>
      </w:rPr>
    </w:lvl>
    <w:lvl w:ilvl="3" w:tplc="7D22F7AE">
      <w:numFmt w:val="bullet"/>
      <w:lvlText w:val="•"/>
      <w:lvlJc w:val="left"/>
      <w:pPr>
        <w:ind w:left="4759" w:hanging="426"/>
      </w:pPr>
      <w:rPr>
        <w:rFonts w:hint="default"/>
        <w:lang w:val="en-US" w:eastAsia="en-US" w:bidi="en-US"/>
      </w:rPr>
    </w:lvl>
    <w:lvl w:ilvl="4" w:tplc="6AA0EDF6">
      <w:numFmt w:val="bullet"/>
      <w:lvlText w:val="•"/>
      <w:lvlJc w:val="left"/>
      <w:pPr>
        <w:ind w:left="5409" w:hanging="426"/>
      </w:pPr>
      <w:rPr>
        <w:rFonts w:hint="default"/>
        <w:lang w:val="en-US" w:eastAsia="en-US" w:bidi="en-US"/>
      </w:rPr>
    </w:lvl>
    <w:lvl w:ilvl="5" w:tplc="A9DE45EA">
      <w:numFmt w:val="bullet"/>
      <w:lvlText w:val="•"/>
      <w:lvlJc w:val="left"/>
      <w:pPr>
        <w:ind w:left="6058" w:hanging="426"/>
      </w:pPr>
      <w:rPr>
        <w:rFonts w:hint="default"/>
        <w:lang w:val="en-US" w:eastAsia="en-US" w:bidi="en-US"/>
      </w:rPr>
    </w:lvl>
    <w:lvl w:ilvl="6" w:tplc="7DA6C690">
      <w:numFmt w:val="bullet"/>
      <w:lvlText w:val="•"/>
      <w:lvlJc w:val="left"/>
      <w:pPr>
        <w:ind w:left="6708" w:hanging="426"/>
      </w:pPr>
      <w:rPr>
        <w:rFonts w:hint="default"/>
        <w:lang w:val="en-US" w:eastAsia="en-US" w:bidi="en-US"/>
      </w:rPr>
    </w:lvl>
    <w:lvl w:ilvl="7" w:tplc="16BEF048">
      <w:numFmt w:val="bullet"/>
      <w:lvlText w:val="•"/>
      <w:lvlJc w:val="left"/>
      <w:pPr>
        <w:ind w:left="7358" w:hanging="426"/>
      </w:pPr>
      <w:rPr>
        <w:rFonts w:hint="default"/>
        <w:lang w:val="en-US" w:eastAsia="en-US" w:bidi="en-US"/>
      </w:rPr>
    </w:lvl>
    <w:lvl w:ilvl="8" w:tplc="BB148AB8">
      <w:numFmt w:val="bullet"/>
      <w:lvlText w:val="•"/>
      <w:lvlJc w:val="left"/>
      <w:pPr>
        <w:ind w:left="8008" w:hanging="426"/>
      </w:pPr>
      <w:rPr>
        <w:rFonts w:hint="default"/>
        <w:lang w:val="en-US" w:eastAsia="en-US" w:bidi="en-US"/>
      </w:rPr>
    </w:lvl>
  </w:abstractNum>
  <w:abstractNum w:abstractNumId="1" w15:restartNumberingAfterBreak="0">
    <w:nsid w:val="2477339C"/>
    <w:multiLevelType w:val="multilevel"/>
    <w:tmpl w:val="4A481AB8"/>
    <w:lvl w:ilvl="0">
      <w:start w:val="2"/>
      <w:numFmt w:val="decimal"/>
      <w:lvlText w:val="%1"/>
      <w:lvlJc w:val="left"/>
      <w:pPr>
        <w:ind w:left="799" w:hanging="681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799" w:hanging="68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799" w:hanging="681"/>
      </w:pPr>
      <w:rPr>
        <w:rFonts w:ascii="Times New Roman" w:eastAsia="Times New Roman" w:hAnsi="Times New Roman" w:cs="Times New Roman" w:hint="default"/>
        <w:i/>
        <w:spacing w:val="-2"/>
        <w:w w:val="99"/>
        <w:sz w:val="24"/>
        <w:szCs w:val="24"/>
        <w:lang w:val="en-US" w:eastAsia="en-US" w:bidi="en-US"/>
      </w:rPr>
    </w:lvl>
    <w:lvl w:ilvl="3">
      <w:numFmt w:val="bullet"/>
      <w:lvlText w:val=""/>
      <w:lvlJc w:val="left"/>
      <w:pPr>
        <w:ind w:left="838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4">
      <w:numFmt w:val="bullet"/>
      <w:lvlText w:val="•"/>
      <w:lvlJc w:val="left"/>
      <w:pPr>
        <w:ind w:left="4411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27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043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59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675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5D7F08AD"/>
    <w:multiLevelType w:val="hybridMultilevel"/>
    <w:tmpl w:val="686A1798"/>
    <w:lvl w:ilvl="0" w:tplc="6C182EF2">
      <w:start w:val="1"/>
      <w:numFmt w:val="upperLetter"/>
      <w:lvlText w:val="%1-"/>
      <w:lvlJc w:val="left"/>
      <w:pPr>
        <w:ind w:left="4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8" w:hanging="360"/>
      </w:pPr>
    </w:lvl>
    <w:lvl w:ilvl="2" w:tplc="0809001B" w:tentative="1">
      <w:start w:val="1"/>
      <w:numFmt w:val="lowerRoman"/>
      <w:lvlText w:val="%3."/>
      <w:lvlJc w:val="right"/>
      <w:pPr>
        <w:ind w:left="1918" w:hanging="180"/>
      </w:pPr>
    </w:lvl>
    <w:lvl w:ilvl="3" w:tplc="0809000F" w:tentative="1">
      <w:start w:val="1"/>
      <w:numFmt w:val="decimal"/>
      <w:lvlText w:val="%4."/>
      <w:lvlJc w:val="left"/>
      <w:pPr>
        <w:ind w:left="2638" w:hanging="360"/>
      </w:pPr>
    </w:lvl>
    <w:lvl w:ilvl="4" w:tplc="08090019" w:tentative="1">
      <w:start w:val="1"/>
      <w:numFmt w:val="lowerLetter"/>
      <w:lvlText w:val="%5."/>
      <w:lvlJc w:val="left"/>
      <w:pPr>
        <w:ind w:left="3358" w:hanging="360"/>
      </w:pPr>
    </w:lvl>
    <w:lvl w:ilvl="5" w:tplc="0809001B" w:tentative="1">
      <w:start w:val="1"/>
      <w:numFmt w:val="lowerRoman"/>
      <w:lvlText w:val="%6."/>
      <w:lvlJc w:val="right"/>
      <w:pPr>
        <w:ind w:left="4078" w:hanging="180"/>
      </w:pPr>
    </w:lvl>
    <w:lvl w:ilvl="6" w:tplc="0809000F" w:tentative="1">
      <w:start w:val="1"/>
      <w:numFmt w:val="decimal"/>
      <w:lvlText w:val="%7."/>
      <w:lvlJc w:val="left"/>
      <w:pPr>
        <w:ind w:left="4798" w:hanging="360"/>
      </w:pPr>
    </w:lvl>
    <w:lvl w:ilvl="7" w:tplc="08090019" w:tentative="1">
      <w:start w:val="1"/>
      <w:numFmt w:val="lowerLetter"/>
      <w:lvlText w:val="%8."/>
      <w:lvlJc w:val="left"/>
      <w:pPr>
        <w:ind w:left="5518" w:hanging="360"/>
      </w:pPr>
    </w:lvl>
    <w:lvl w:ilvl="8" w:tplc="080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" w15:restartNumberingAfterBreak="0">
    <w:nsid w:val="5E3D13E1"/>
    <w:multiLevelType w:val="hybridMultilevel"/>
    <w:tmpl w:val="8390D46E"/>
    <w:lvl w:ilvl="0" w:tplc="26B09228">
      <w:start w:val="1"/>
      <w:numFmt w:val="decimal"/>
      <w:pStyle w:val="OCJENSKIRADOVIReferencija"/>
      <w:lvlText w:val="%1."/>
      <w:lvlJc w:val="left"/>
      <w:pPr>
        <w:ind w:left="5606" w:hanging="360"/>
      </w:pPr>
      <w:rPr>
        <w:rFonts w:hint="default"/>
        <w:i w:val="0"/>
      </w:rPr>
    </w:lvl>
    <w:lvl w:ilvl="1" w:tplc="041A0019">
      <w:start w:val="1"/>
      <w:numFmt w:val="lowerLetter"/>
      <w:lvlText w:val="%2."/>
      <w:lvlJc w:val="left"/>
      <w:pPr>
        <w:ind w:left="6686" w:hanging="360"/>
      </w:pPr>
    </w:lvl>
    <w:lvl w:ilvl="2" w:tplc="041A001B">
      <w:start w:val="1"/>
      <w:numFmt w:val="lowerRoman"/>
      <w:lvlText w:val="%3."/>
      <w:lvlJc w:val="right"/>
      <w:pPr>
        <w:ind w:left="7406" w:hanging="180"/>
      </w:pPr>
    </w:lvl>
    <w:lvl w:ilvl="3" w:tplc="041A000F">
      <w:start w:val="1"/>
      <w:numFmt w:val="decimal"/>
      <w:lvlText w:val="%4."/>
      <w:lvlJc w:val="left"/>
      <w:pPr>
        <w:ind w:left="8126" w:hanging="360"/>
      </w:pPr>
    </w:lvl>
    <w:lvl w:ilvl="4" w:tplc="041A0019">
      <w:start w:val="1"/>
      <w:numFmt w:val="lowerLetter"/>
      <w:lvlText w:val="%5."/>
      <w:lvlJc w:val="left"/>
      <w:pPr>
        <w:ind w:left="8846" w:hanging="360"/>
      </w:pPr>
    </w:lvl>
    <w:lvl w:ilvl="5" w:tplc="041A001B">
      <w:start w:val="1"/>
      <w:numFmt w:val="lowerRoman"/>
      <w:lvlText w:val="%6."/>
      <w:lvlJc w:val="right"/>
      <w:pPr>
        <w:ind w:left="9566" w:hanging="180"/>
      </w:pPr>
    </w:lvl>
    <w:lvl w:ilvl="6" w:tplc="041A000F">
      <w:start w:val="1"/>
      <w:numFmt w:val="decimal"/>
      <w:lvlText w:val="%7."/>
      <w:lvlJc w:val="left"/>
      <w:pPr>
        <w:ind w:left="10286" w:hanging="360"/>
      </w:pPr>
    </w:lvl>
    <w:lvl w:ilvl="7" w:tplc="041A0019">
      <w:start w:val="1"/>
      <w:numFmt w:val="lowerLetter"/>
      <w:lvlText w:val="%8."/>
      <w:lvlJc w:val="left"/>
      <w:pPr>
        <w:ind w:left="11006" w:hanging="360"/>
      </w:pPr>
    </w:lvl>
    <w:lvl w:ilvl="8" w:tplc="041A001B">
      <w:start w:val="1"/>
      <w:numFmt w:val="lowerRoman"/>
      <w:lvlText w:val="%9."/>
      <w:lvlJc w:val="right"/>
      <w:pPr>
        <w:ind w:left="11726" w:hanging="180"/>
      </w:pPr>
    </w:lvl>
  </w:abstractNum>
  <w:abstractNum w:abstractNumId="4" w15:restartNumberingAfterBreak="0">
    <w:nsid w:val="62E2483B"/>
    <w:multiLevelType w:val="hybridMultilevel"/>
    <w:tmpl w:val="E7D8FEC4"/>
    <w:lvl w:ilvl="0" w:tplc="692AEB5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4" w:hanging="360"/>
      </w:pPr>
    </w:lvl>
    <w:lvl w:ilvl="2" w:tplc="0809001B" w:tentative="1">
      <w:start w:val="1"/>
      <w:numFmt w:val="lowerRoman"/>
      <w:lvlText w:val="%3."/>
      <w:lvlJc w:val="right"/>
      <w:pPr>
        <w:ind w:left="2254" w:hanging="180"/>
      </w:pPr>
    </w:lvl>
    <w:lvl w:ilvl="3" w:tplc="0809000F" w:tentative="1">
      <w:start w:val="1"/>
      <w:numFmt w:val="decimal"/>
      <w:lvlText w:val="%4."/>
      <w:lvlJc w:val="left"/>
      <w:pPr>
        <w:ind w:left="2974" w:hanging="360"/>
      </w:pPr>
    </w:lvl>
    <w:lvl w:ilvl="4" w:tplc="08090019" w:tentative="1">
      <w:start w:val="1"/>
      <w:numFmt w:val="lowerLetter"/>
      <w:lvlText w:val="%5."/>
      <w:lvlJc w:val="left"/>
      <w:pPr>
        <w:ind w:left="3694" w:hanging="360"/>
      </w:pPr>
    </w:lvl>
    <w:lvl w:ilvl="5" w:tplc="0809001B" w:tentative="1">
      <w:start w:val="1"/>
      <w:numFmt w:val="lowerRoman"/>
      <w:lvlText w:val="%6."/>
      <w:lvlJc w:val="right"/>
      <w:pPr>
        <w:ind w:left="4414" w:hanging="180"/>
      </w:pPr>
    </w:lvl>
    <w:lvl w:ilvl="6" w:tplc="0809000F" w:tentative="1">
      <w:start w:val="1"/>
      <w:numFmt w:val="decimal"/>
      <w:lvlText w:val="%7."/>
      <w:lvlJc w:val="left"/>
      <w:pPr>
        <w:ind w:left="5134" w:hanging="360"/>
      </w:pPr>
    </w:lvl>
    <w:lvl w:ilvl="7" w:tplc="08090019" w:tentative="1">
      <w:start w:val="1"/>
      <w:numFmt w:val="lowerLetter"/>
      <w:lvlText w:val="%8."/>
      <w:lvlJc w:val="left"/>
      <w:pPr>
        <w:ind w:left="5854" w:hanging="360"/>
      </w:pPr>
    </w:lvl>
    <w:lvl w:ilvl="8" w:tplc="08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7F3E517E"/>
    <w:multiLevelType w:val="multilevel"/>
    <w:tmpl w:val="5A4A300C"/>
    <w:lvl w:ilvl="0">
      <w:start w:val="2"/>
      <w:numFmt w:val="decimal"/>
      <w:lvlText w:val="%1"/>
      <w:lvlJc w:val="left"/>
      <w:pPr>
        <w:ind w:left="686" w:hanging="568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86" w:hanging="568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686" w:hanging="568"/>
      </w:pPr>
      <w:rPr>
        <w:rFonts w:ascii="Times New Roman" w:eastAsia="Times New Roman" w:hAnsi="Times New Roman" w:cs="Times New Roman" w:hint="default"/>
        <w:i/>
        <w:w w:val="99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860" w:hanging="361"/>
      </w:pPr>
      <w:rPr>
        <w:rFonts w:ascii="Arial" w:eastAsia="Arial" w:hAnsi="Arial" w:cs="Arial" w:hint="default"/>
        <w:spacing w:val="-2"/>
        <w:w w:val="99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3675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614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553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491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430" w:hanging="36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32B"/>
    <w:rsid w:val="00002AF0"/>
    <w:rsid w:val="00004F5C"/>
    <w:rsid w:val="00005177"/>
    <w:rsid w:val="00005438"/>
    <w:rsid w:val="000318BB"/>
    <w:rsid w:val="00034523"/>
    <w:rsid w:val="00034C08"/>
    <w:rsid w:val="00037C34"/>
    <w:rsid w:val="00054822"/>
    <w:rsid w:val="000632CB"/>
    <w:rsid w:val="00087B56"/>
    <w:rsid w:val="000908A9"/>
    <w:rsid w:val="00091ACA"/>
    <w:rsid w:val="00093E39"/>
    <w:rsid w:val="000941C9"/>
    <w:rsid w:val="00094C38"/>
    <w:rsid w:val="000D187D"/>
    <w:rsid w:val="000D4F2D"/>
    <w:rsid w:val="000D6DA9"/>
    <w:rsid w:val="000F7776"/>
    <w:rsid w:val="00107EE7"/>
    <w:rsid w:val="001110E2"/>
    <w:rsid w:val="0011345E"/>
    <w:rsid w:val="00113E15"/>
    <w:rsid w:val="00123731"/>
    <w:rsid w:val="0012379D"/>
    <w:rsid w:val="00133328"/>
    <w:rsid w:val="00133522"/>
    <w:rsid w:val="00135D01"/>
    <w:rsid w:val="0015028E"/>
    <w:rsid w:val="00153983"/>
    <w:rsid w:val="001540D4"/>
    <w:rsid w:val="00156E19"/>
    <w:rsid w:val="0017101D"/>
    <w:rsid w:val="0017524F"/>
    <w:rsid w:val="0018188F"/>
    <w:rsid w:val="00196061"/>
    <w:rsid w:val="001A7271"/>
    <w:rsid w:val="001B0648"/>
    <w:rsid w:val="001E0A47"/>
    <w:rsid w:val="001E635D"/>
    <w:rsid w:val="001F17A2"/>
    <w:rsid w:val="001F1F2E"/>
    <w:rsid w:val="001F6982"/>
    <w:rsid w:val="001F7D54"/>
    <w:rsid w:val="00212DE9"/>
    <w:rsid w:val="00213295"/>
    <w:rsid w:val="00224A07"/>
    <w:rsid w:val="0024527D"/>
    <w:rsid w:val="0025133A"/>
    <w:rsid w:val="00255A3D"/>
    <w:rsid w:val="002611CF"/>
    <w:rsid w:val="0027155C"/>
    <w:rsid w:val="00284CE1"/>
    <w:rsid w:val="00287A12"/>
    <w:rsid w:val="002B07AD"/>
    <w:rsid w:val="002D3323"/>
    <w:rsid w:val="002E217B"/>
    <w:rsid w:val="002E5FA0"/>
    <w:rsid w:val="002F4AFD"/>
    <w:rsid w:val="00300514"/>
    <w:rsid w:val="0030138D"/>
    <w:rsid w:val="00301F44"/>
    <w:rsid w:val="00307DE6"/>
    <w:rsid w:val="00315405"/>
    <w:rsid w:val="00321EF9"/>
    <w:rsid w:val="0032753D"/>
    <w:rsid w:val="0033197B"/>
    <w:rsid w:val="00331DCB"/>
    <w:rsid w:val="00336041"/>
    <w:rsid w:val="00356B1A"/>
    <w:rsid w:val="0037795B"/>
    <w:rsid w:val="00387669"/>
    <w:rsid w:val="00387AB1"/>
    <w:rsid w:val="00397579"/>
    <w:rsid w:val="00397A91"/>
    <w:rsid w:val="003A017E"/>
    <w:rsid w:val="003A77C3"/>
    <w:rsid w:val="003B0D4E"/>
    <w:rsid w:val="003D3742"/>
    <w:rsid w:val="003D62BA"/>
    <w:rsid w:val="003E1170"/>
    <w:rsid w:val="003E225A"/>
    <w:rsid w:val="003F373D"/>
    <w:rsid w:val="00402168"/>
    <w:rsid w:val="00407D44"/>
    <w:rsid w:val="0041060D"/>
    <w:rsid w:val="004134B8"/>
    <w:rsid w:val="00420660"/>
    <w:rsid w:val="0042332B"/>
    <w:rsid w:val="004500FE"/>
    <w:rsid w:val="004507AA"/>
    <w:rsid w:val="00452100"/>
    <w:rsid w:val="004528A6"/>
    <w:rsid w:val="00456EF7"/>
    <w:rsid w:val="00475583"/>
    <w:rsid w:val="004C3390"/>
    <w:rsid w:val="004C75D0"/>
    <w:rsid w:val="004D1B51"/>
    <w:rsid w:val="004D29FC"/>
    <w:rsid w:val="004F320C"/>
    <w:rsid w:val="004F54CE"/>
    <w:rsid w:val="00500734"/>
    <w:rsid w:val="0050171E"/>
    <w:rsid w:val="005043E4"/>
    <w:rsid w:val="005253C1"/>
    <w:rsid w:val="005302C9"/>
    <w:rsid w:val="00543101"/>
    <w:rsid w:val="00543E43"/>
    <w:rsid w:val="00552C38"/>
    <w:rsid w:val="00562107"/>
    <w:rsid w:val="00566A32"/>
    <w:rsid w:val="005717FC"/>
    <w:rsid w:val="0057373A"/>
    <w:rsid w:val="00575FF7"/>
    <w:rsid w:val="0057764E"/>
    <w:rsid w:val="00586145"/>
    <w:rsid w:val="005902B3"/>
    <w:rsid w:val="005A2662"/>
    <w:rsid w:val="005A7A4B"/>
    <w:rsid w:val="005E64FF"/>
    <w:rsid w:val="00601D15"/>
    <w:rsid w:val="006071CF"/>
    <w:rsid w:val="006159E3"/>
    <w:rsid w:val="00623756"/>
    <w:rsid w:val="00637D67"/>
    <w:rsid w:val="006454CA"/>
    <w:rsid w:val="006508B5"/>
    <w:rsid w:val="00660882"/>
    <w:rsid w:val="006A5940"/>
    <w:rsid w:val="006B2BEE"/>
    <w:rsid w:val="006B76EB"/>
    <w:rsid w:val="006C347F"/>
    <w:rsid w:val="006D4F7B"/>
    <w:rsid w:val="006D7A59"/>
    <w:rsid w:val="006F0D3C"/>
    <w:rsid w:val="00710EB3"/>
    <w:rsid w:val="007118F0"/>
    <w:rsid w:val="0071319C"/>
    <w:rsid w:val="00737092"/>
    <w:rsid w:val="007679DE"/>
    <w:rsid w:val="00770188"/>
    <w:rsid w:val="007776D0"/>
    <w:rsid w:val="00777C25"/>
    <w:rsid w:val="0078650B"/>
    <w:rsid w:val="007B5A08"/>
    <w:rsid w:val="007B6B74"/>
    <w:rsid w:val="007C33CB"/>
    <w:rsid w:val="007C588E"/>
    <w:rsid w:val="007D4400"/>
    <w:rsid w:val="007E1A64"/>
    <w:rsid w:val="007F0CE0"/>
    <w:rsid w:val="00803309"/>
    <w:rsid w:val="00835F12"/>
    <w:rsid w:val="0086125A"/>
    <w:rsid w:val="00862082"/>
    <w:rsid w:val="008701A9"/>
    <w:rsid w:val="008A680A"/>
    <w:rsid w:val="008B4767"/>
    <w:rsid w:val="008C2602"/>
    <w:rsid w:val="008C45C3"/>
    <w:rsid w:val="008D0F09"/>
    <w:rsid w:val="008D49BE"/>
    <w:rsid w:val="008E2DDC"/>
    <w:rsid w:val="008F2FA4"/>
    <w:rsid w:val="00926875"/>
    <w:rsid w:val="00926E8F"/>
    <w:rsid w:val="009333A9"/>
    <w:rsid w:val="009471CD"/>
    <w:rsid w:val="009501CF"/>
    <w:rsid w:val="009676F0"/>
    <w:rsid w:val="00971111"/>
    <w:rsid w:val="00971C59"/>
    <w:rsid w:val="009734C4"/>
    <w:rsid w:val="00975007"/>
    <w:rsid w:val="00990C45"/>
    <w:rsid w:val="009936C9"/>
    <w:rsid w:val="009A2B8E"/>
    <w:rsid w:val="009A4AD9"/>
    <w:rsid w:val="009A7C24"/>
    <w:rsid w:val="009B474D"/>
    <w:rsid w:val="009B54A4"/>
    <w:rsid w:val="009B648E"/>
    <w:rsid w:val="009B6E00"/>
    <w:rsid w:val="009B70E2"/>
    <w:rsid w:val="009C37A3"/>
    <w:rsid w:val="009D3537"/>
    <w:rsid w:val="009E4737"/>
    <w:rsid w:val="009E5BB6"/>
    <w:rsid w:val="009E7868"/>
    <w:rsid w:val="009F7B4D"/>
    <w:rsid w:val="00A01899"/>
    <w:rsid w:val="00A23E2C"/>
    <w:rsid w:val="00A4030D"/>
    <w:rsid w:val="00A40FD3"/>
    <w:rsid w:val="00A43757"/>
    <w:rsid w:val="00A43F91"/>
    <w:rsid w:val="00A46225"/>
    <w:rsid w:val="00A50BC2"/>
    <w:rsid w:val="00A5196D"/>
    <w:rsid w:val="00A64719"/>
    <w:rsid w:val="00A72218"/>
    <w:rsid w:val="00A852A9"/>
    <w:rsid w:val="00A96C9E"/>
    <w:rsid w:val="00AA14A0"/>
    <w:rsid w:val="00AA21C3"/>
    <w:rsid w:val="00AB7AF0"/>
    <w:rsid w:val="00AC100A"/>
    <w:rsid w:val="00AC3FA4"/>
    <w:rsid w:val="00AC74D7"/>
    <w:rsid w:val="00AE643D"/>
    <w:rsid w:val="00AE6DF3"/>
    <w:rsid w:val="00AF4628"/>
    <w:rsid w:val="00AF6862"/>
    <w:rsid w:val="00B066A0"/>
    <w:rsid w:val="00B2388B"/>
    <w:rsid w:val="00B50895"/>
    <w:rsid w:val="00B70088"/>
    <w:rsid w:val="00B727A9"/>
    <w:rsid w:val="00B763D1"/>
    <w:rsid w:val="00B8644A"/>
    <w:rsid w:val="00B97572"/>
    <w:rsid w:val="00BA2F8E"/>
    <w:rsid w:val="00BA4C7C"/>
    <w:rsid w:val="00BA7E3D"/>
    <w:rsid w:val="00BB6A15"/>
    <w:rsid w:val="00BC2D3B"/>
    <w:rsid w:val="00BC6945"/>
    <w:rsid w:val="00BD165B"/>
    <w:rsid w:val="00BD61F4"/>
    <w:rsid w:val="00BE47CF"/>
    <w:rsid w:val="00BF5D3D"/>
    <w:rsid w:val="00C00FD4"/>
    <w:rsid w:val="00C03A88"/>
    <w:rsid w:val="00C136E9"/>
    <w:rsid w:val="00C2278C"/>
    <w:rsid w:val="00C22956"/>
    <w:rsid w:val="00C3366B"/>
    <w:rsid w:val="00C36EA8"/>
    <w:rsid w:val="00C37D2C"/>
    <w:rsid w:val="00C431B7"/>
    <w:rsid w:val="00C43B96"/>
    <w:rsid w:val="00C62B54"/>
    <w:rsid w:val="00C83EA4"/>
    <w:rsid w:val="00C90307"/>
    <w:rsid w:val="00C9647A"/>
    <w:rsid w:val="00CA09D0"/>
    <w:rsid w:val="00CB20CF"/>
    <w:rsid w:val="00CB47B1"/>
    <w:rsid w:val="00CD1A89"/>
    <w:rsid w:val="00CD58F2"/>
    <w:rsid w:val="00CD673E"/>
    <w:rsid w:val="00CF1A41"/>
    <w:rsid w:val="00CF2731"/>
    <w:rsid w:val="00D12914"/>
    <w:rsid w:val="00D141FB"/>
    <w:rsid w:val="00D231F9"/>
    <w:rsid w:val="00D45488"/>
    <w:rsid w:val="00D52EFF"/>
    <w:rsid w:val="00D67733"/>
    <w:rsid w:val="00D70788"/>
    <w:rsid w:val="00D71D0A"/>
    <w:rsid w:val="00D817B9"/>
    <w:rsid w:val="00D90B23"/>
    <w:rsid w:val="00D94C86"/>
    <w:rsid w:val="00DC2086"/>
    <w:rsid w:val="00DD06EC"/>
    <w:rsid w:val="00DE04E2"/>
    <w:rsid w:val="00DE0E52"/>
    <w:rsid w:val="00DF0D7E"/>
    <w:rsid w:val="00E00E29"/>
    <w:rsid w:val="00E07E0D"/>
    <w:rsid w:val="00E124C6"/>
    <w:rsid w:val="00E206C0"/>
    <w:rsid w:val="00E20BEC"/>
    <w:rsid w:val="00E20C38"/>
    <w:rsid w:val="00E27380"/>
    <w:rsid w:val="00E32107"/>
    <w:rsid w:val="00E403D5"/>
    <w:rsid w:val="00E41DA4"/>
    <w:rsid w:val="00E53CC6"/>
    <w:rsid w:val="00E54FA9"/>
    <w:rsid w:val="00E55C83"/>
    <w:rsid w:val="00E65C8F"/>
    <w:rsid w:val="00E8155E"/>
    <w:rsid w:val="00E8414B"/>
    <w:rsid w:val="00EA4FD8"/>
    <w:rsid w:val="00EA71FA"/>
    <w:rsid w:val="00EC3245"/>
    <w:rsid w:val="00EC7302"/>
    <w:rsid w:val="00ED3CAF"/>
    <w:rsid w:val="00EE1258"/>
    <w:rsid w:val="00EF0CD8"/>
    <w:rsid w:val="00F10652"/>
    <w:rsid w:val="00F12229"/>
    <w:rsid w:val="00F2713A"/>
    <w:rsid w:val="00F27BDA"/>
    <w:rsid w:val="00F33DFC"/>
    <w:rsid w:val="00F343CD"/>
    <w:rsid w:val="00F41199"/>
    <w:rsid w:val="00F427A3"/>
    <w:rsid w:val="00F45C71"/>
    <w:rsid w:val="00F45E22"/>
    <w:rsid w:val="00F62FF8"/>
    <w:rsid w:val="00F82DB2"/>
    <w:rsid w:val="00F906BC"/>
    <w:rsid w:val="00F92202"/>
    <w:rsid w:val="00F94DA5"/>
    <w:rsid w:val="00F969B1"/>
    <w:rsid w:val="00FA64AE"/>
    <w:rsid w:val="00FB55DA"/>
    <w:rsid w:val="00FC4CAE"/>
    <w:rsid w:val="00FC6C3C"/>
    <w:rsid w:val="00FD03B5"/>
    <w:rsid w:val="00FD0FC0"/>
    <w:rsid w:val="00FD24CF"/>
    <w:rsid w:val="00FD3A83"/>
    <w:rsid w:val="00FF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DE796"/>
  <w15:docId w15:val="{08ABF34B-583D-43CF-9ED3-D33C69495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CD673E"/>
    <w:pPr>
      <w:ind w:left="140"/>
      <w:jc w:val="both"/>
      <w:outlineLvl w:val="0"/>
    </w:pPr>
    <w:rPr>
      <w:b/>
      <w:bCs/>
      <w:color w:val="003399"/>
      <w:sz w:val="36"/>
      <w:szCs w:val="36"/>
      <w:lang w:val="hr-HR"/>
    </w:rPr>
  </w:style>
  <w:style w:type="paragraph" w:styleId="Heading2">
    <w:name w:val="heading 2"/>
    <w:basedOn w:val="Normal"/>
    <w:uiPriority w:val="1"/>
    <w:qFormat/>
    <w:pPr>
      <w:ind w:left="302" w:right="206"/>
      <w:jc w:val="center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02" w:right="30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01"/>
      <w:ind w:left="118"/>
      <w:jc w:val="both"/>
      <w:outlineLvl w:val="3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/>
      <w:ind w:left="11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120"/>
      <w:ind w:left="686" w:right="115" w:hanging="568"/>
    </w:pPr>
    <w:rPr>
      <w:b/>
      <w:bCs/>
    </w:rPr>
  </w:style>
  <w:style w:type="paragraph" w:styleId="TOC3">
    <w:name w:val="toc 3"/>
    <w:basedOn w:val="Normal"/>
    <w:uiPriority w:val="39"/>
    <w:qFormat/>
    <w:pPr>
      <w:spacing w:before="120"/>
      <w:ind w:left="686" w:right="115" w:hanging="568"/>
    </w:pPr>
    <w:rPr>
      <w:i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8"/>
      <w:ind w:left="544" w:hanging="361"/>
    </w:pPr>
  </w:style>
  <w:style w:type="paragraph" w:customStyle="1" w:styleId="TableParagraph">
    <w:name w:val="Table Paragraph"/>
    <w:basedOn w:val="Normal"/>
    <w:uiPriority w:val="1"/>
    <w:qFormat/>
    <w:pPr>
      <w:ind w:left="115"/>
      <w:jc w:val="center"/>
    </w:pPr>
    <w:rPr>
      <w:rFonts w:ascii="Cambria Math" w:eastAsia="Cambria Math" w:hAnsi="Cambria Math" w:cs="Cambria Math"/>
    </w:rPr>
  </w:style>
  <w:style w:type="paragraph" w:customStyle="1" w:styleId="OCJENSKIRADOVIOdlomak2OSTALIODLOMCI">
    <w:name w:val="OCJENSKI_RADOVI_Odlomak_2_OSTALI_ODLOMCI"/>
    <w:basedOn w:val="Normal"/>
    <w:uiPriority w:val="99"/>
    <w:rsid w:val="00224A07"/>
    <w:pPr>
      <w:widowControl/>
      <w:autoSpaceDE/>
      <w:autoSpaceDN/>
      <w:spacing w:line="360" w:lineRule="auto"/>
      <w:ind w:firstLine="340"/>
      <w:jc w:val="both"/>
    </w:pPr>
    <w:rPr>
      <w:sz w:val="24"/>
      <w:szCs w:val="24"/>
      <w:lang w:val="hr-HR" w:bidi="ar-SA"/>
    </w:rPr>
  </w:style>
  <w:style w:type="paragraph" w:customStyle="1" w:styleId="OCJENSKIRADOVIReferencija">
    <w:name w:val="OCJENSKI_RADOVI_Referencija"/>
    <w:basedOn w:val="Normal"/>
    <w:uiPriority w:val="99"/>
    <w:rsid w:val="004F54CE"/>
    <w:pPr>
      <w:widowControl/>
      <w:numPr>
        <w:numId w:val="4"/>
      </w:numPr>
      <w:autoSpaceDE/>
      <w:autoSpaceDN/>
      <w:spacing w:line="360" w:lineRule="auto"/>
      <w:ind w:left="454" w:hanging="454"/>
    </w:pPr>
    <w:rPr>
      <w:lang w:val="hr-HR" w:bidi="ar-SA"/>
    </w:rPr>
  </w:style>
  <w:style w:type="table" w:styleId="TableGrid">
    <w:name w:val="Table Grid"/>
    <w:basedOn w:val="TableNormal"/>
    <w:uiPriority w:val="39"/>
    <w:rsid w:val="00D90B2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40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0D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540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0D4"/>
    <w:rPr>
      <w:rFonts w:ascii="Times New Roman" w:eastAsia="Times New Roman" w:hAnsi="Times New Roman" w:cs="Times New Roman"/>
      <w:lang w:bidi="en-US"/>
    </w:rPr>
  </w:style>
  <w:style w:type="paragraph" w:styleId="NoSpacing">
    <w:name w:val="No Spacing"/>
    <w:uiPriority w:val="1"/>
    <w:qFormat/>
    <w:rsid w:val="00E32107"/>
    <w:rPr>
      <w:rFonts w:ascii="Times New Roman" w:eastAsia="Times New Roman" w:hAnsi="Times New Roman" w:cs="Times New Roman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20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38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38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C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C38"/>
    <w:rPr>
      <w:rFonts w:ascii="Segoe UI" w:eastAsia="Times New Roman" w:hAnsi="Segoe UI" w:cs="Segoe UI"/>
      <w:sz w:val="18"/>
      <w:szCs w:val="18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03A88"/>
    <w:pPr>
      <w:keepNext/>
      <w:keepLines/>
      <w:widowControl/>
      <w:autoSpaceDE/>
      <w:autoSpaceDN/>
      <w:spacing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C03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e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800F-D9C8-46B1-87B6-C865A090E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Numeričke metode temeljene na interpolacijskim formulama</vt:lpstr>
    </vt:vector>
  </TitlesOfParts>
  <Company>HP</Company>
  <LinksUpToDate>false</LinksUpToDate>
  <CharactersWithSpaces>25026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Numeričke metode temeljene na interpolacijskim formulama</dc:title>
  <dc:creator>a</dc:creator>
  <cp:lastModifiedBy>Mamica Dubrovich</cp:lastModifiedBy>
  <cp:revision>2</cp:revision>
  <dcterms:created xsi:type="dcterms:W3CDTF">2021-04-16T11:08:00Z</dcterms:created>
  <dcterms:modified xsi:type="dcterms:W3CDTF">2021-04-16T11:08:00Z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2021-03-25T00:00:00Z</vt:filetime>
  </property>
</Properties>
</file>